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58" w:rsidRPr="00C20A4A" w:rsidRDefault="00E354C3" w:rsidP="00FC7C8C">
      <w:pPr>
        <w:spacing w:afterLines="50" w:line="580" w:lineRule="exact"/>
        <w:jc w:val="center"/>
        <w:rPr>
          <w:rFonts w:ascii="方正小标宋简体" w:eastAsia="方正小标宋简体"/>
          <w:spacing w:val="-8"/>
          <w:sz w:val="52"/>
          <w:szCs w:val="52"/>
        </w:rPr>
      </w:pPr>
      <w:r w:rsidRPr="00155221">
        <w:rPr>
          <w:rFonts w:ascii="方正小标宋简体" w:eastAsia="方正小标宋简体" w:hint="eastAsia"/>
          <w:spacing w:val="-8"/>
          <w:sz w:val="52"/>
          <w:szCs w:val="52"/>
        </w:rPr>
        <w:t>江苏省南京市人民检察院</w:t>
      </w:r>
      <w:r w:rsidR="00276E58">
        <w:rPr>
          <w:rFonts w:ascii="方正小标宋简体" w:eastAsia="方正小标宋简体" w:hint="eastAsia"/>
          <w:spacing w:val="-8"/>
          <w:sz w:val="52"/>
          <w:szCs w:val="52"/>
        </w:rPr>
        <w:t>2021</w:t>
      </w:r>
      <w:r w:rsidR="00276E58" w:rsidRPr="00C20A4A">
        <w:rPr>
          <w:rFonts w:ascii="方正小标宋简体" w:eastAsia="方正小标宋简体" w:hint="eastAsia"/>
          <w:spacing w:val="-8"/>
          <w:sz w:val="52"/>
          <w:szCs w:val="52"/>
        </w:rPr>
        <w:t>年度部门预算公开</w:t>
      </w:r>
    </w:p>
    <w:p w:rsidR="00276E58" w:rsidRPr="007B223D" w:rsidRDefault="00276E58" w:rsidP="00FC7C8C">
      <w:pPr>
        <w:spacing w:afterLines="50" w:line="580" w:lineRule="exact"/>
        <w:rPr>
          <w:rFonts w:eastAsia="方正小标宋_GBK"/>
          <w:spacing w:val="-8"/>
          <w:sz w:val="52"/>
          <w:szCs w:val="52"/>
          <w:u w:val="single"/>
        </w:rPr>
      </w:pPr>
    </w:p>
    <w:p w:rsidR="00276E58" w:rsidRPr="007B223D" w:rsidRDefault="00276E58" w:rsidP="00FC7C8C">
      <w:pPr>
        <w:spacing w:afterLines="50" w:line="580" w:lineRule="exact"/>
        <w:rPr>
          <w:rFonts w:eastAsia="方正小标宋_GBK"/>
          <w:spacing w:val="-8"/>
          <w:sz w:val="52"/>
          <w:szCs w:val="52"/>
          <w:u w:val="single"/>
        </w:rPr>
      </w:pPr>
    </w:p>
    <w:p w:rsidR="00276E58" w:rsidRPr="007B223D" w:rsidRDefault="00276E58" w:rsidP="00FC7C8C">
      <w:pPr>
        <w:spacing w:afterLines="50" w:line="580" w:lineRule="exact"/>
        <w:rPr>
          <w:rFonts w:eastAsia="方正小标宋_GBK"/>
          <w:spacing w:val="-8"/>
          <w:sz w:val="52"/>
          <w:szCs w:val="52"/>
          <w:u w:val="single"/>
        </w:rPr>
      </w:pPr>
    </w:p>
    <w:p w:rsidR="00276E58" w:rsidRPr="007B223D" w:rsidRDefault="00276E58" w:rsidP="00FC7C8C">
      <w:pPr>
        <w:spacing w:afterLines="50" w:line="580" w:lineRule="exact"/>
        <w:rPr>
          <w:rFonts w:eastAsia="方正小标宋_GBK"/>
          <w:spacing w:val="-8"/>
          <w:sz w:val="52"/>
          <w:szCs w:val="52"/>
          <w:u w:val="single"/>
        </w:rPr>
      </w:pPr>
    </w:p>
    <w:p w:rsidR="00276E58" w:rsidRPr="007B223D" w:rsidRDefault="00276E58" w:rsidP="00FC7C8C">
      <w:pPr>
        <w:spacing w:afterLines="50" w:line="580" w:lineRule="exact"/>
        <w:jc w:val="left"/>
        <w:rPr>
          <w:rFonts w:eastAsia="方正小标宋_GBK"/>
          <w:spacing w:val="-8"/>
          <w:sz w:val="52"/>
          <w:szCs w:val="52"/>
        </w:rPr>
      </w:pPr>
    </w:p>
    <w:p w:rsidR="00276E58" w:rsidRPr="007B223D" w:rsidRDefault="00276E58" w:rsidP="00FC7C8C">
      <w:pPr>
        <w:spacing w:afterLines="50" w:line="580" w:lineRule="exact"/>
        <w:jc w:val="left"/>
        <w:rPr>
          <w:rFonts w:eastAsia="方正小标宋_GBK"/>
          <w:spacing w:val="-8"/>
          <w:sz w:val="52"/>
          <w:szCs w:val="52"/>
        </w:rPr>
      </w:pPr>
    </w:p>
    <w:p w:rsidR="00276E58" w:rsidRPr="00BA534E" w:rsidRDefault="00276E58" w:rsidP="00FC7C8C">
      <w:pPr>
        <w:spacing w:afterLines="50" w:line="580" w:lineRule="exact"/>
        <w:jc w:val="left"/>
        <w:rPr>
          <w:rFonts w:eastAsia="方正小标宋_GBK"/>
          <w:spacing w:val="-8"/>
          <w:sz w:val="52"/>
          <w:szCs w:val="52"/>
        </w:rPr>
      </w:pPr>
    </w:p>
    <w:p w:rsidR="00276E58" w:rsidRPr="007B223D" w:rsidRDefault="00276E58" w:rsidP="00FC7C8C">
      <w:pPr>
        <w:spacing w:afterLines="50" w:line="580" w:lineRule="exact"/>
        <w:jc w:val="left"/>
        <w:rPr>
          <w:rFonts w:eastAsia="方正小标宋_GBK"/>
          <w:spacing w:val="-8"/>
          <w:sz w:val="52"/>
          <w:szCs w:val="52"/>
        </w:rPr>
      </w:pPr>
    </w:p>
    <w:p w:rsidR="00276E58" w:rsidRPr="007B223D" w:rsidRDefault="00276E58" w:rsidP="00FC7C8C">
      <w:pPr>
        <w:spacing w:afterLines="50" w:line="400" w:lineRule="exact"/>
        <w:jc w:val="left"/>
        <w:rPr>
          <w:rFonts w:eastAsia="方正小标宋_GBK"/>
          <w:spacing w:val="-8"/>
          <w:sz w:val="52"/>
          <w:szCs w:val="52"/>
        </w:rPr>
      </w:pPr>
      <w:r w:rsidRPr="007B223D">
        <w:rPr>
          <w:rFonts w:eastAsia="方正小标宋_GBK"/>
          <w:spacing w:val="-8"/>
          <w:sz w:val="52"/>
          <w:szCs w:val="52"/>
        </w:rPr>
        <w:br w:type="page"/>
      </w:r>
    </w:p>
    <w:p w:rsidR="00276E58" w:rsidRPr="00753E6C" w:rsidRDefault="00276E58" w:rsidP="00276E58">
      <w:pPr>
        <w:spacing w:line="580" w:lineRule="exact"/>
        <w:jc w:val="center"/>
        <w:rPr>
          <w:rFonts w:ascii="方正小标宋简体" w:eastAsia="方正小标宋简体"/>
          <w:sz w:val="44"/>
          <w:szCs w:val="44"/>
        </w:rPr>
      </w:pPr>
      <w:r w:rsidRPr="00753E6C">
        <w:rPr>
          <w:rFonts w:ascii="方正小标宋简体" w:eastAsia="方正小标宋简体" w:hint="eastAsia"/>
          <w:sz w:val="44"/>
          <w:szCs w:val="44"/>
        </w:rPr>
        <w:lastRenderedPageBreak/>
        <w:t>目  录</w:t>
      </w:r>
    </w:p>
    <w:p w:rsidR="00276E58" w:rsidRPr="007B223D" w:rsidRDefault="00276E58" w:rsidP="00276E58">
      <w:pPr>
        <w:spacing w:line="400" w:lineRule="exact"/>
        <w:rPr>
          <w:rFonts w:eastAsia="方正黑体_GBK"/>
          <w:szCs w:val="32"/>
        </w:rPr>
      </w:pPr>
    </w:p>
    <w:p w:rsidR="00276E58" w:rsidRPr="00C20A4A" w:rsidRDefault="00276E58" w:rsidP="00276E58">
      <w:pPr>
        <w:spacing w:line="540" w:lineRule="exact"/>
        <w:rPr>
          <w:rFonts w:ascii="黑体" w:eastAsia="黑体"/>
          <w:szCs w:val="32"/>
        </w:rPr>
      </w:pPr>
      <w:r w:rsidRPr="00C20A4A">
        <w:rPr>
          <w:rFonts w:ascii="黑体" w:eastAsia="黑体" w:hint="eastAsia"/>
          <w:szCs w:val="32"/>
        </w:rPr>
        <w:t>第一部分部门概况</w:t>
      </w:r>
    </w:p>
    <w:p w:rsidR="00276E58" w:rsidRPr="00C20A4A" w:rsidRDefault="00276E58" w:rsidP="00276E58">
      <w:pPr>
        <w:spacing w:line="540" w:lineRule="exact"/>
        <w:rPr>
          <w:rFonts w:ascii="仿宋_GB2312" w:eastAsia="仿宋_GB2312"/>
          <w:szCs w:val="32"/>
        </w:rPr>
      </w:pPr>
      <w:r w:rsidRPr="00C20A4A">
        <w:rPr>
          <w:rFonts w:ascii="仿宋_GB2312" w:eastAsia="仿宋_GB2312" w:hint="eastAsia"/>
          <w:szCs w:val="32"/>
        </w:rPr>
        <w:t>一、主要职能</w:t>
      </w:r>
    </w:p>
    <w:p w:rsidR="00276E58" w:rsidRPr="00C20A4A" w:rsidRDefault="00276E58" w:rsidP="00276E58">
      <w:pPr>
        <w:spacing w:line="540" w:lineRule="exact"/>
        <w:rPr>
          <w:rFonts w:ascii="仿宋_GB2312" w:eastAsia="仿宋_GB2312"/>
          <w:szCs w:val="32"/>
        </w:rPr>
      </w:pPr>
      <w:r w:rsidRPr="00C20A4A">
        <w:rPr>
          <w:rFonts w:ascii="仿宋_GB2312" w:eastAsia="仿宋_GB2312" w:hint="eastAsia"/>
          <w:szCs w:val="32"/>
        </w:rPr>
        <w:t>二、部门机构设置及预算单位构成情况</w:t>
      </w:r>
    </w:p>
    <w:p w:rsidR="00276E58" w:rsidRPr="00C20A4A" w:rsidRDefault="00276E58" w:rsidP="00276E58">
      <w:pPr>
        <w:spacing w:line="540" w:lineRule="exact"/>
        <w:rPr>
          <w:rFonts w:ascii="仿宋_GB2312" w:eastAsia="仿宋_GB2312"/>
          <w:szCs w:val="32"/>
        </w:rPr>
      </w:pPr>
      <w:r w:rsidRPr="00C20A4A">
        <w:rPr>
          <w:rFonts w:ascii="仿宋_GB2312" w:eastAsia="仿宋_GB2312" w:hint="eastAsia"/>
          <w:szCs w:val="32"/>
        </w:rPr>
        <w:t>三、</w:t>
      </w:r>
      <w:r>
        <w:rPr>
          <w:rFonts w:ascii="仿宋_GB2312" w:eastAsia="仿宋_GB2312" w:hint="eastAsia"/>
          <w:szCs w:val="32"/>
        </w:rPr>
        <w:t>2021</w:t>
      </w:r>
      <w:r w:rsidRPr="00C20A4A">
        <w:rPr>
          <w:rFonts w:ascii="仿宋_GB2312" w:eastAsia="仿宋_GB2312" w:hint="eastAsia"/>
          <w:szCs w:val="32"/>
        </w:rPr>
        <w:t>年度部门主要工作任务及目标</w:t>
      </w:r>
    </w:p>
    <w:p w:rsidR="00276E58" w:rsidRPr="00C20A4A" w:rsidRDefault="00276E58" w:rsidP="00276E58">
      <w:pPr>
        <w:spacing w:line="540" w:lineRule="exact"/>
        <w:rPr>
          <w:rFonts w:ascii="黑体" w:eastAsia="黑体"/>
          <w:szCs w:val="32"/>
        </w:rPr>
      </w:pPr>
      <w:r w:rsidRPr="00C20A4A">
        <w:rPr>
          <w:rFonts w:ascii="黑体" w:eastAsia="黑体" w:hint="eastAsia"/>
          <w:szCs w:val="32"/>
        </w:rPr>
        <w:t>第二部分</w:t>
      </w:r>
      <w:r>
        <w:rPr>
          <w:rFonts w:ascii="黑体" w:eastAsia="黑体" w:hint="eastAsia"/>
          <w:szCs w:val="32"/>
        </w:rPr>
        <w:t>2021</w:t>
      </w:r>
      <w:r w:rsidRPr="00C20A4A">
        <w:rPr>
          <w:rFonts w:ascii="黑体" w:eastAsia="黑体" w:hint="eastAsia"/>
          <w:szCs w:val="32"/>
        </w:rPr>
        <w:t>年度部门预算表</w:t>
      </w:r>
    </w:p>
    <w:p w:rsidR="00276E58" w:rsidRPr="00C20A4A" w:rsidRDefault="00276E58" w:rsidP="00276E58">
      <w:pPr>
        <w:spacing w:line="540" w:lineRule="exact"/>
        <w:rPr>
          <w:rFonts w:ascii="仿宋_GB2312" w:eastAsia="仿宋_GB2312"/>
          <w:szCs w:val="32"/>
        </w:rPr>
      </w:pPr>
      <w:r>
        <w:rPr>
          <w:rFonts w:ascii="仿宋_GB2312" w:eastAsia="仿宋_GB2312" w:hint="eastAsia"/>
          <w:szCs w:val="32"/>
        </w:rPr>
        <w:t>一、收支</w:t>
      </w:r>
      <w:r w:rsidRPr="00C20A4A">
        <w:rPr>
          <w:rFonts w:ascii="仿宋_GB2312" w:eastAsia="仿宋_GB2312" w:hint="eastAsia"/>
          <w:szCs w:val="32"/>
        </w:rPr>
        <w:t>总表</w:t>
      </w:r>
    </w:p>
    <w:p w:rsidR="00276E58" w:rsidRPr="00C20A4A" w:rsidRDefault="00276E58" w:rsidP="00276E58">
      <w:pPr>
        <w:spacing w:line="540" w:lineRule="exact"/>
        <w:rPr>
          <w:rFonts w:ascii="仿宋_GB2312" w:eastAsia="仿宋_GB2312"/>
          <w:szCs w:val="32"/>
        </w:rPr>
      </w:pPr>
      <w:r>
        <w:rPr>
          <w:rFonts w:ascii="仿宋_GB2312" w:eastAsia="仿宋_GB2312" w:hint="eastAsia"/>
          <w:szCs w:val="32"/>
        </w:rPr>
        <w:t>二、收入</w:t>
      </w:r>
      <w:r w:rsidRPr="00C20A4A">
        <w:rPr>
          <w:rFonts w:ascii="仿宋_GB2312" w:eastAsia="仿宋_GB2312" w:hint="eastAsia"/>
          <w:szCs w:val="32"/>
        </w:rPr>
        <w:t>总表</w:t>
      </w:r>
    </w:p>
    <w:p w:rsidR="00276E58" w:rsidRPr="00C20A4A" w:rsidRDefault="00276E58" w:rsidP="00276E58">
      <w:pPr>
        <w:spacing w:line="540" w:lineRule="exact"/>
        <w:rPr>
          <w:rFonts w:ascii="仿宋_GB2312" w:eastAsia="仿宋_GB2312"/>
          <w:szCs w:val="32"/>
        </w:rPr>
      </w:pPr>
      <w:r>
        <w:rPr>
          <w:rFonts w:ascii="仿宋_GB2312" w:eastAsia="仿宋_GB2312" w:hint="eastAsia"/>
          <w:szCs w:val="32"/>
        </w:rPr>
        <w:t>三、支出</w:t>
      </w:r>
      <w:r w:rsidRPr="00C20A4A">
        <w:rPr>
          <w:rFonts w:ascii="仿宋_GB2312" w:eastAsia="仿宋_GB2312" w:hint="eastAsia"/>
          <w:szCs w:val="32"/>
        </w:rPr>
        <w:t>总表</w:t>
      </w:r>
    </w:p>
    <w:p w:rsidR="00276E58" w:rsidRPr="00C20A4A" w:rsidRDefault="00276E58" w:rsidP="00276E58">
      <w:pPr>
        <w:spacing w:line="540" w:lineRule="exact"/>
        <w:rPr>
          <w:rFonts w:ascii="仿宋_GB2312" w:eastAsia="仿宋_GB2312"/>
          <w:szCs w:val="32"/>
        </w:rPr>
      </w:pPr>
      <w:r>
        <w:rPr>
          <w:rFonts w:ascii="仿宋_GB2312" w:eastAsia="仿宋_GB2312" w:hint="eastAsia"/>
          <w:szCs w:val="32"/>
        </w:rPr>
        <w:t>四、财政拨款收支</w:t>
      </w:r>
      <w:r w:rsidRPr="00C20A4A">
        <w:rPr>
          <w:rFonts w:ascii="仿宋_GB2312" w:eastAsia="仿宋_GB2312" w:hint="eastAsia"/>
          <w:szCs w:val="32"/>
        </w:rPr>
        <w:t>总表</w:t>
      </w:r>
    </w:p>
    <w:p w:rsidR="00276E58" w:rsidRPr="00C20A4A" w:rsidRDefault="00276E58" w:rsidP="00276E58">
      <w:pPr>
        <w:spacing w:line="540" w:lineRule="exact"/>
        <w:rPr>
          <w:rFonts w:ascii="仿宋_GB2312" w:eastAsia="仿宋_GB2312"/>
          <w:szCs w:val="32"/>
        </w:rPr>
      </w:pPr>
      <w:r>
        <w:rPr>
          <w:rFonts w:ascii="仿宋_GB2312" w:eastAsia="仿宋_GB2312" w:hint="eastAsia"/>
          <w:szCs w:val="32"/>
        </w:rPr>
        <w:t>五、财政拨款支出</w:t>
      </w:r>
      <w:r w:rsidRPr="00C20A4A">
        <w:rPr>
          <w:rFonts w:ascii="仿宋_GB2312" w:eastAsia="仿宋_GB2312" w:hint="eastAsia"/>
          <w:szCs w:val="32"/>
        </w:rPr>
        <w:t>表（功能科目）</w:t>
      </w:r>
    </w:p>
    <w:p w:rsidR="00276E58" w:rsidRPr="00C20A4A" w:rsidRDefault="00276E58" w:rsidP="00276E58">
      <w:pPr>
        <w:spacing w:line="540" w:lineRule="exact"/>
        <w:rPr>
          <w:rFonts w:ascii="仿宋_GB2312" w:eastAsia="仿宋_GB2312"/>
          <w:szCs w:val="32"/>
        </w:rPr>
      </w:pPr>
      <w:r>
        <w:rPr>
          <w:rFonts w:ascii="仿宋_GB2312" w:eastAsia="仿宋_GB2312" w:hint="eastAsia"/>
          <w:szCs w:val="32"/>
        </w:rPr>
        <w:t>六、财政拨款基本支出</w:t>
      </w:r>
      <w:r w:rsidRPr="00C20A4A">
        <w:rPr>
          <w:rFonts w:ascii="仿宋_GB2312" w:eastAsia="仿宋_GB2312" w:hint="eastAsia"/>
          <w:szCs w:val="32"/>
        </w:rPr>
        <w:t>表（经济科目）</w:t>
      </w:r>
    </w:p>
    <w:p w:rsidR="00276E58" w:rsidRPr="00C20A4A" w:rsidRDefault="00276E58" w:rsidP="00276E58">
      <w:pPr>
        <w:spacing w:line="540" w:lineRule="exact"/>
        <w:rPr>
          <w:rFonts w:ascii="仿宋_GB2312" w:eastAsia="仿宋_GB2312"/>
          <w:szCs w:val="32"/>
        </w:rPr>
      </w:pPr>
      <w:r>
        <w:rPr>
          <w:rFonts w:ascii="仿宋_GB2312" w:eastAsia="仿宋_GB2312" w:hint="eastAsia"/>
          <w:szCs w:val="32"/>
        </w:rPr>
        <w:t>七、一般公共预算支出表</w:t>
      </w:r>
    </w:p>
    <w:p w:rsidR="00276E58" w:rsidRPr="00C20A4A" w:rsidRDefault="00276E58" w:rsidP="00276E58">
      <w:pPr>
        <w:spacing w:line="540" w:lineRule="exact"/>
        <w:rPr>
          <w:rFonts w:ascii="仿宋_GB2312" w:eastAsia="仿宋_GB2312"/>
          <w:szCs w:val="32"/>
        </w:rPr>
      </w:pPr>
      <w:r>
        <w:rPr>
          <w:rFonts w:ascii="仿宋_GB2312" w:eastAsia="仿宋_GB2312" w:hint="eastAsia"/>
          <w:szCs w:val="32"/>
        </w:rPr>
        <w:t>八、一般公共预算基本支出表</w:t>
      </w:r>
    </w:p>
    <w:p w:rsidR="00276E58" w:rsidRPr="00C20A4A" w:rsidRDefault="00276E58" w:rsidP="00276E58">
      <w:pPr>
        <w:spacing w:line="540" w:lineRule="exact"/>
        <w:rPr>
          <w:rFonts w:ascii="仿宋_GB2312" w:eastAsia="仿宋_GB2312"/>
          <w:szCs w:val="32"/>
        </w:rPr>
      </w:pPr>
      <w:r>
        <w:rPr>
          <w:rFonts w:ascii="仿宋_GB2312" w:eastAsia="仿宋_GB2312" w:hint="eastAsia"/>
          <w:spacing w:val="-8"/>
          <w:szCs w:val="32"/>
        </w:rPr>
        <w:t>九、一般公共预算“三公”经费、会议费、培训费支出</w:t>
      </w:r>
      <w:r w:rsidRPr="00C20A4A">
        <w:rPr>
          <w:rFonts w:ascii="仿宋_GB2312" w:eastAsia="仿宋_GB2312" w:hint="eastAsia"/>
          <w:spacing w:val="-8"/>
          <w:szCs w:val="32"/>
        </w:rPr>
        <w:t>表</w:t>
      </w:r>
    </w:p>
    <w:p w:rsidR="00276E58" w:rsidRPr="00C20A4A" w:rsidRDefault="00276E58" w:rsidP="00276E58">
      <w:pPr>
        <w:spacing w:line="540" w:lineRule="exact"/>
        <w:rPr>
          <w:rFonts w:ascii="仿宋_GB2312" w:eastAsia="仿宋_GB2312"/>
          <w:szCs w:val="32"/>
        </w:rPr>
      </w:pPr>
      <w:r>
        <w:rPr>
          <w:rFonts w:ascii="仿宋_GB2312" w:eastAsia="仿宋_GB2312" w:hint="eastAsia"/>
          <w:szCs w:val="32"/>
        </w:rPr>
        <w:t>十、政府性基金</w:t>
      </w:r>
      <w:r w:rsidRPr="00C20A4A">
        <w:rPr>
          <w:rFonts w:ascii="仿宋_GB2312" w:eastAsia="仿宋_GB2312" w:hint="eastAsia"/>
          <w:szCs w:val="32"/>
        </w:rPr>
        <w:t>预算支出表</w:t>
      </w:r>
    </w:p>
    <w:p w:rsidR="00276E58" w:rsidRPr="00C20A4A" w:rsidRDefault="00276E58" w:rsidP="00276E58">
      <w:pPr>
        <w:spacing w:line="540" w:lineRule="exact"/>
        <w:rPr>
          <w:rFonts w:ascii="仿宋_GB2312" w:eastAsia="仿宋_GB2312"/>
          <w:szCs w:val="32"/>
        </w:rPr>
      </w:pPr>
      <w:r>
        <w:rPr>
          <w:rFonts w:ascii="仿宋_GB2312" w:eastAsia="仿宋_GB2312" w:hint="eastAsia"/>
          <w:szCs w:val="32"/>
        </w:rPr>
        <w:t>十一、一般公共预算机关运行经费支出</w:t>
      </w:r>
      <w:r w:rsidRPr="00C20A4A">
        <w:rPr>
          <w:rFonts w:ascii="仿宋_GB2312" w:eastAsia="仿宋_GB2312" w:hint="eastAsia"/>
          <w:szCs w:val="32"/>
        </w:rPr>
        <w:t>表</w:t>
      </w:r>
    </w:p>
    <w:p w:rsidR="00276E58" w:rsidRPr="00C20A4A" w:rsidRDefault="00276E58" w:rsidP="00276E58">
      <w:pPr>
        <w:spacing w:line="540" w:lineRule="exact"/>
        <w:rPr>
          <w:rFonts w:ascii="仿宋_GB2312" w:eastAsia="仿宋_GB2312"/>
          <w:szCs w:val="32"/>
        </w:rPr>
      </w:pPr>
      <w:r>
        <w:rPr>
          <w:rFonts w:ascii="仿宋_GB2312" w:eastAsia="仿宋_GB2312" w:hint="eastAsia"/>
          <w:szCs w:val="32"/>
        </w:rPr>
        <w:t>十二、政府采购支出</w:t>
      </w:r>
      <w:r w:rsidRPr="00C20A4A">
        <w:rPr>
          <w:rFonts w:ascii="仿宋_GB2312" w:eastAsia="仿宋_GB2312" w:hint="eastAsia"/>
          <w:szCs w:val="32"/>
        </w:rPr>
        <w:t>表</w:t>
      </w:r>
    </w:p>
    <w:p w:rsidR="00276E58" w:rsidRPr="00C20A4A" w:rsidRDefault="00276E58" w:rsidP="00276E58">
      <w:pPr>
        <w:spacing w:line="540" w:lineRule="exact"/>
        <w:rPr>
          <w:rFonts w:ascii="黑体" w:eastAsia="黑体"/>
          <w:szCs w:val="32"/>
        </w:rPr>
      </w:pPr>
      <w:r w:rsidRPr="00C20A4A">
        <w:rPr>
          <w:rFonts w:ascii="黑体" w:eastAsia="黑体" w:hint="eastAsia"/>
          <w:szCs w:val="32"/>
        </w:rPr>
        <w:t xml:space="preserve">第三部分 </w:t>
      </w:r>
      <w:r>
        <w:rPr>
          <w:rFonts w:ascii="黑体" w:eastAsia="黑体" w:hint="eastAsia"/>
          <w:szCs w:val="32"/>
        </w:rPr>
        <w:t>2021</w:t>
      </w:r>
      <w:r w:rsidRPr="00C20A4A">
        <w:rPr>
          <w:rFonts w:ascii="黑体" w:eastAsia="黑体" w:hint="eastAsia"/>
          <w:szCs w:val="32"/>
        </w:rPr>
        <w:t>年度部门预算情况说明</w:t>
      </w:r>
    </w:p>
    <w:p w:rsidR="00276E58" w:rsidRPr="00C20A4A" w:rsidRDefault="00276E58" w:rsidP="00276E58">
      <w:pPr>
        <w:spacing w:line="540" w:lineRule="exact"/>
        <w:rPr>
          <w:rFonts w:ascii="黑体" w:eastAsia="黑体"/>
          <w:sz w:val="36"/>
          <w:szCs w:val="36"/>
        </w:rPr>
      </w:pPr>
      <w:r w:rsidRPr="00C20A4A">
        <w:rPr>
          <w:rFonts w:ascii="黑体" w:eastAsia="黑体" w:hint="eastAsia"/>
          <w:szCs w:val="32"/>
        </w:rPr>
        <w:t>第四部分名词解释</w:t>
      </w:r>
    </w:p>
    <w:p w:rsidR="00276E58" w:rsidRPr="007B223D" w:rsidRDefault="00276E58" w:rsidP="00276E58">
      <w:pPr>
        <w:rPr>
          <w:rFonts w:eastAsia="黑体"/>
          <w:sz w:val="44"/>
          <w:szCs w:val="44"/>
        </w:rPr>
      </w:pPr>
      <w:r w:rsidRPr="007B223D">
        <w:rPr>
          <w:rFonts w:eastAsia="黑体"/>
          <w:sz w:val="44"/>
          <w:szCs w:val="44"/>
        </w:rPr>
        <w:br w:type="page"/>
      </w:r>
    </w:p>
    <w:p w:rsidR="00276E58" w:rsidRPr="0043055E" w:rsidRDefault="00276E58" w:rsidP="00276E58">
      <w:pPr>
        <w:spacing w:before="100" w:beforeAutospacing="1" w:after="100" w:afterAutospacing="1" w:line="550" w:lineRule="exact"/>
        <w:jc w:val="center"/>
        <w:rPr>
          <w:rFonts w:ascii="方正小标宋简体" w:eastAsia="方正小标宋简体"/>
          <w:sz w:val="36"/>
          <w:szCs w:val="36"/>
        </w:rPr>
      </w:pPr>
      <w:r w:rsidRPr="0043055E">
        <w:rPr>
          <w:rFonts w:ascii="方正小标宋简体" w:eastAsia="方正小标宋简体" w:hint="eastAsia"/>
          <w:sz w:val="36"/>
          <w:szCs w:val="36"/>
        </w:rPr>
        <w:lastRenderedPageBreak/>
        <w:t>第一部分　部门概况</w:t>
      </w:r>
    </w:p>
    <w:p w:rsidR="00E354C3" w:rsidRDefault="00276E58" w:rsidP="00E354C3">
      <w:pPr>
        <w:numPr>
          <w:ilvl w:val="0"/>
          <w:numId w:val="8"/>
        </w:numPr>
        <w:spacing w:line="550" w:lineRule="exact"/>
        <w:rPr>
          <w:rFonts w:ascii="黑体" w:eastAsia="黑体"/>
          <w:szCs w:val="32"/>
        </w:rPr>
      </w:pPr>
      <w:r w:rsidRPr="001A5068">
        <w:rPr>
          <w:rFonts w:ascii="黑体" w:eastAsia="黑体" w:hint="eastAsia"/>
          <w:szCs w:val="32"/>
        </w:rPr>
        <w:t>主要职能</w:t>
      </w:r>
    </w:p>
    <w:p w:rsidR="00E354C3" w:rsidRPr="00445D42" w:rsidRDefault="00E354C3" w:rsidP="00445D42">
      <w:pPr>
        <w:spacing w:line="550" w:lineRule="exact"/>
        <w:ind w:firstLineChars="200" w:firstLine="640"/>
        <w:rPr>
          <w:rFonts w:ascii="仿宋_GB2312" w:eastAsia="仿宋_GB2312"/>
          <w:szCs w:val="32"/>
        </w:rPr>
      </w:pPr>
      <w:r w:rsidRPr="00445D42">
        <w:rPr>
          <w:rFonts w:ascii="仿宋_GB2312" w:eastAsia="仿宋_GB2312" w:hint="eastAsia"/>
          <w:szCs w:val="32"/>
        </w:rPr>
        <w:t>根据《中华人民共和国宪法》《人民检察院组织法》和相关法律的规定，检察机关是国家的法律监督机关，行使的职权主要包括：一是依照法律规定对有关刑事案件行使侦查权；二是对刑事案件进行审查，批准或者决定是否逮捕犯罪嫌疑人；三是对刑事案件进行审查，决定是否提起公诉，对决定提起公诉的案件支持公诉；四是依照法律规定提起公益诉讼；五是对诉讼活动实行法律监督；六是对判决、裁定等生效法律文书的执行工作实行法律监督；七是对监狱、看守所的执法活动实行法律监督；八是法律规定的其他职权。</w:t>
      </w:r>
    </w:p>
    <w:p w:rsidR="00276E58" w:rsidRPr="00E354C3" w:rsidRDefault="00276E58" w:rsidP="00276E58">
      <w:pPr>
        <w:spacing w:line="550" w:lineRule="exact"/>
        <w:rPr>
          <w:rFonts w:ascii="黑体" w:eastAsia="黑体"/>
          <w:szCs w:val="32"/>
        </w:rPr>
      </w:pPr>
    </w:p>
    <w:p w:rsidR="0087284A" w:rsidRDefault="00276E58" w:rsidP="0087284A">
      <w:pPr>
        <w:spacing w:line="550" w:lineRule="exact"/>
        <w:ind w:firstLine="0"/>
        <w:rPr>
          <w:rFonts w:ascii="黑体" w:eastAsia="黑体" w:hint="eastAsia"/>
          <w:szCs w:val="32"/>
        </w:rPr>
      </w:pPr>
      <w:r w:rsidRPr="001A5068">
        <w:rPr>
          <w:rFonts w:ascii="黑体" w:eastAsia="黑体" w:hint="eastAsia"/>
          <w:szCs w:val="32"/>
        </w:rPr>
        <w:t>二、部门机构设置及预算单位构成情况</w:t>
      </w:r>
    </w:p>
    <w:p w:rsidR="00276E58" w:rsidRPr="0087284A" w:rsidRDefault="0087284A" w:rsidP="0087284A">
      <w:pPr>
        <w:spacing w:line="550" w:lineRule="exact"/>
        <w:ind w:firstLine="0"/>
        <w:rPr>
          <w:rFonts w:ascii="黑体" w:eastAsia="黑体"/>
          <w:szCs w:val="32"/>
        </w:rPr>
      </w:pPr>
      <w:r>
        <w:rPr>
          <w:rFonts w:ascii="黑体" w:eastAsia="黑体" w:hint="eastAsia"/>
          <w:szCs w:val="32"/>
        </w:rPr>
        <w:t xml:space="preserve">    </w:t>
      </w:r>
      <w:r w:rsidR="00276E58" w:rsidRPr="001A5068">
        <w:rPr>
          <w:rFonts w:ascii="仿宋_GB2312" w:eastAsia="仿宋_GB2312" w:hint="eastAsia"/>
          <w:szCs w:val="32"/>
        </w:rPr>
        <w:t>1．根据部门职责分工，本部门内设机构包括</w:t>
      </w:r>
      <w:r w:rsidR="00E354C3" w:rsidRPr="00445D42">
        <w:rPr>
          <w:rFonts w:ascii="仿宋_GB2312" w:eastAsia="仿宋_GB2312" w:hint="eastAsia"/>
          <w:szCs w:val="32"/>
        </w:rPr>
        <w:t>：办公室、第一检察部、第二检察部、第三检察部、第四检察部、第五检察部、第六检察部、第七检察部、第八检察部、第九检察部、政研室、案件管理部、信息技术部、组织人事处、宣传处、教育处、计财装备处、检务督察处、机关党委、离退休干部处、本部门另设有检察官培训中心（事业单位）。</w:t>
      </w:r>
      <w:r w:rsidR="00276E58" w:rsidRPr="00445D42">
        <w:rPr>
          <w:rFonts w:ascii="仿宋_GB2312" w:eastAsia="仿宋_GB2312" w:hint="eastAsia"/>
          <w:szCs w:val="32"/>
        </w:rPr>
        <w:t>本部门</w:t>
      </w:r>
      <w:r w:rsidR="00E354C3" w:rsidRPr="00445D42">
        <w:rPr>
          <w:rFonts w:ascii="仿宋_GB2312" w:eastAsia="仿宋_GB2312" w:hint="eastAsia"/>
          <w:szCs w:val="32"/>
        </w:rPr>
        <w:t>无</w:t>
      </w:r>
      <w:r w:rsidR="00276E58" w:rsidRPr="00445D42">
        <w:rPr>
          <w:rFonts w:ascii="仿宋_GB2312" w:eastAsia="仿宋_GB2312" w:hint="eastAsia"/>
          <w:szCs w:val="32"/>
        </w:rPr>
        <w:t>下属单位。</w:t>
      </w:r>
    </w:p>
    <w:p w:rsidR="00276E58" w:rsidRDefault="00276E58" w:rsidP="00276E58">
      <w:pPr>
        <w:spacing w:line="550" w:lineRule="exact"/>
        <w:rPr>
          <w:rFonts w:ascii="仿宋_GB2312" w:eastAsia="仿宋_GB2312" w:hint="eastAsia"/>
          <w:spacing w:val="-8"/>
          <w:szCs w:val="32"/>
        </w:rPr>
      </w:pPr>
      <w:r w:rsidRPr="001A5068">
        <w:rPr>
          <w:rFonts w:ascii="仿宋_GB2312" w:eastAsia="仿宋_GB2312" w:hint="eastAsia"/>
          <w:szCs w:val="32"/>
        </w:rPr>
        <w:t>2．从预算单位构成看，纳入</w:t>
      </w:r>
      <w:r w:rsidRPr="001A5068">
        <w:rPr>
          <w:rFonts w:ascii="仿宋_GB2312" w:eastAsia="仿宋_GB2312" w:hint="eastAsia"/>
          <w:spacing w:val="-8"/>
          <w:szCs w:val="32"/>
        </w:rPr>
        <w:t>本部门202</w:t>
      </w:r>
      <w:r>
        <w:rPr>
          <w:rFonts w:ascii="仿宋_GB2312" w:eastAsia="仿宋_GB2312" w:hint="eastAsia"/>
          <w:spacing w:val="-8"/>
          <w:szCs w:val="32"/>
        </w:rPr>
        <w:t>1</w:t>
      </w:r>
      <w:r w:rsidRPr="001A5068">
        <w:rPr>
          <w:rFonts w:ascii="仿宋_GB2312" w:eastAsia="仿宋_GB2312" w:hint="eastAsia"/>
          <w:szCs w:val="32"/>
        </w:rPr>
        <w:t>年部门汇总预算编制范围的预算单位共计</w:t>
      </w:r>
      <w:r w:rsidR="00E354C3">
        <w:rPr>
          <w:rFonts w:ascii="仿宋_GB2312" w:eastAsia="仿宋_GB2312" w:hint="eastAsia"/>
          <w:szCs w:val="32"/>
        </w:rPr>
        <w:t>1</w:t>
      </w:r>
      <w:r w:rsidRPr="001A5068">
        <w:rPr>
          <w:rFonts w:ascii="仿宋_GB2312" w:eastAsia="仿宋_GB2312" w:hint="eastAsia"/>
          <w:szCs w:val="32"/>
        </w:rPr>
        <w:t>家，具体包括：</w:t>
      </w:r>
      <w:r w:rsidR="00E354C3" w:rsidRPr="00155221">
        <w:rPr>
          <w:rFonts w:ascii="仿宋_GB2312" w:eastAsia="仿宋_GB2312" w:hint="eastAsia"/>
          <w:szCs w:val="32"/>
        </w:rPr>
        <w:t>江苏省南京市人民检察院</w:t>
      </w:r>
      <w:r w:rsidRPr="001A5068">
        <w:rPr>
          <w:rFonts w:ascii="仿宋_GB2312" w:eastAsia="仿宋_GB2312" w:hint="eastAsia"/>
          <w:szCs w:val="32"/>
        </w:rPr>
        <w:t>本级</w:t>
      </w:r>
      <w:r w:rsidRPr="001A5068">
        <w:rPr>
          <w:rFonts w:ascii="仿宋_GB2312" w:eastAsia="仿宋_GB2312" w:hint="eastAsia"/>
          <w:spacing w:val="-8"/>
          <w:szCs w:val="32"/>
        </w:rPr>
        <w:t>。</w:t>
      </w:r>
    </w:p>
    <w:p w:rsidR="0087284A" w:rsidRDefault="0087284A" w:rsidP="00276E58">
      <w:pPr>
        <w:spacing w:line="550" w:lineRule="exact"/>
        <w:rPr>
          <w:rFonts w:ascii="仿宋_GB2312" w:eastAsia="仿宋_GB2312"/>
          <w:spacing w:val="-8"/>
          <w:szCs w:val="32"/>
        </w:rPr>
      </w:pPr>
    </w:p>
    <w:p w:rsidR="00445D42" w:rsidRPr="00E354C3" w:rsidRDefault="00445D42" w:rsidP="00445D42">
      <w:pPr>
        <w:spacing w:line="550" w:lineRule="exact"/>
        <w:ind w:firstLine="0"/>
        <w:rPr>
          <w:rFonts w:ascii="仿宋_GB2312" w:eastAsia="仿宋_GB2312"/>
          <w:szCs w:val="32"/>
        </w:rPr>
      </w:pPr>
    </w:p>
    <w:p w:rsidR="0087284A" w:rsidRPr="001A5068" w:rsidRDefault="00276E58" w:rsidP="00276E58">
      <w:pPr>
        <w:spacing w:line="550" w:lineRule="exact"/>
        <w:ind w:firstLine="0"/>
        <w:rPr>
          <w:rFonts w:ascii="黑体" w:eastAsia="黑体"/>
          <w:szCs w:val="32"/>
        </w:rPr>
      </w:pPr>
      <w:r w:rsidRPr="001A5068">
        <w:rPr>
          <w:rFonts w:ascii="黑体" w:eastAsia="黑体" w:hint="eastAsia"/>
          <w:szCs w:val="32"/>
        </w:rPr>
        <w:lastRenderedPageBreak/>
        <w:t>三、</w:t>
      </w:r>
      <w:r>
        <w:rPr>
          <w:rFonts w:ascii="黑体" w:eastAsia="黑体" w:hint="eastAsia"/>
          <w:szCs w:val="32"/>
        </w:rPr>
        <w:t>2021</w:t>
      </w:r>
      <w:r w:rsidRPr="001A5068">
        <w:rPr>
          <w:rFonts w:ascii="黑体" w:eastAsia="黑体" w:hint="eastAsia"/>
          <w:szCs w:val="32"/>
        </w:rPr>
        <w:t>年部门主要工作任务及目标</w:t>
      </w:r>
    </w:p>
    <w:p w:rsidR="00E354C3" w:rsidRPr="00AE338C" w:rsidRDefault="00E354C3" w:rsidP="00E354C3">
      <w:pPr>
        <w:spacing w:line="590" w:lineRule="exact"/>
        <w:ind w:firstLine="630"/>
        <w:rPr>
          <w:rFonts w:ascii="仿宋_GB2312" w:eastAsia="仿宋_GB2312"/>
          <w:szCs w:val="32"/>
        </w:rPr>
      </w:pPr>
      <w:r w:rsidRPr="00AE338C">
        <w:rPr>
          <w:rFonts w:ascii="仿宋_GB2312" w:eastAsia="仿宋_GB2312"/>
          <w:szCs w:val="32"/>
        </w:rPr>
        <w:t>2021</w:t>
      </w:r>
      <w:r w:rsidRPr="00AE338C">
        <w:rPr>
          <w:rFonts w:ascii="仿宋_GB2312" w:eastAsia="仿宋_GB2312" w:hint="eastAsia"/>
          <w:szCs w:val="32"/>
        </w:rPr>
        <w:t>年，全市检察机关将坚持以习近平新时代中国特色社会主义思想特别是习近平法治思想为指导，深入学习贯彻党的十九届五中全会精神，紧紧围绕即将召开的市委十四届十一次全会作出的决策部署，更加全面充分履行“四大检察”职能，努力为全市高质量发展和创建全国市域社会治理现代化试点合格城市提供优质高效的检察服务和司法保障。</w:t>
      </w:r>
    </w:p>
    <w:p w:rsidR="00E354C3" w:rsidRPr="0087284A" w:rsidRDefault="00E354C3" w:rsidP="00E354C3">
      <w:pPr>
        <w:spacing w:line="590" w:lineRule="exact"/>
        <w:ind w:firstLine="630"/>
        <w:rPr>
          <w:rFonts w:ascii="仿宋_GB2312" w:eastAsia="仿宋_GB2312"/>
          <w:szCs w:val="32"/>
        </w:rPr>
      </w:pPr>
      <w:r w:rsidRPr="0087284A">
        <w:rPr>
          <w:rFonts w:ascii="仿宋_GB2312" w:eastAsia="仿宋_GB2312" w:hint="eastAsia"/>
          <w:szCs w:val="32"/>
        </w:rPr>
        <w:t>（一）深入学习贯彻十九届五中全会精神和习近平法治思想</w:t>
      </w:r>
    </w:p>
    <w:p w:rsidR="00E354C3" w:rsidRPr="00AE338C" w:rsidRDefault="00E354C3" w:rsidP="00E354C3">
      <w:pPr>
        <w:spacing w:line="590" w:lineRule="exact"/>
        <w:ind w:firstLine="630"/>
        <w:rPr>
          <w:rFonts w:ascii="仿宋_GB2312" w:eastAsia="仿宋_GB2312"/>
          <w:szCs w:val="32"/>
        </w:rPr>
      </w:pPr>
      <w:r w:rsidRPr="00AE338C">
        <w:rPr>
          <w:rFonts w:ascii="仿宋_GB2312" w:eastAsia="仿宋_GB2312" w:hint="eastAsia"/>
          <w:szCs w:val="32"/>
        </w:rPr>
        <w:t>一是深入学习宣传十九届五中全会精神。切实增强贯彻落实五中全会精神的政治自觉、法治自觉、检察自觉，</w:t>
      </w:r>
      <w:r w:rsidRPr="00AE338C">
        <w:rPr>
          <w:rFonts w:ascii="仿宋_GB2312" w:eastAsia="仿宋_GB2312"/>
          <w:szCs w:val="32"/>
        </w:rPr>
        <w:t>进一步增强</w:t>
      </w:r>
      <w:r w:rsidRPr="00AE338C">
        <w:rPr>
          <w:rFonts w:ascii="仿宋_GB2312" w:eastAsia="仿宋_GB2312"/>
          <w:szCs w:val="32"/>
        </w:rPr>
        <w:t>“</w:t>
      </w:r>
      <w:r w:rsidRPr="00AE338C">
        <w:rPr>
          <w:rFonts w:ascii="仿宋_GB2312" w:eastAsia="仿宋_GB2312"/>
          <w:szCs w:val="32"/>
        </w:rPr>
        <w:t>四个意识</w:t>
      </w:r>
      <w:r w:rsidRPr="00AE338C">
        <w:rPr>
          <w:rFonts w:ascii="仿宋_GB2312" w:eastAsia="仿宋_GB2312"/>
          <w:szCs w:val="32"/>
        </w:rPr>
        <w:t>”</w:t>
      </w:r>
      <w:r w:rsidRPr="00AE338C">
        <w:rPr>
          <w:rFonts w:ascii="仿宋_GB2312" w:eastAsia="仿宋_GB2312"/>
          <w:szCs w:val="32"/>
        </w:rPr>
        <w:t>，坚定</w:t>
      </w:r>
      <w:r w:rsidRPr="00AE338C">
        <w:rPr>
          <w:rFonts w:ascii="仿宋_GB2312" w:eastAsia="仿宋_GB2312"/>
          <w:szCs w:val="32"/>
        </w:rPr>
        <w:t>“</w:t>
      </w:r>
      <w:r w:rsidRPr="00AE338C">
        <w:rPr>
          <w:rFonts w:ascii="仿宋_GB2312" w:eastAsia="仿宋_GB2312"/>
          <w:szCs w:val="32"/>
        </w:rPr>
        <w:t>四个自信</w:t>
      </w:r>
      <w:r w:rsidRPr="00AE338C">
        <w:rPr>
          <w:rFonts w:ascii="仿宋_GB2312" w:eastAsia="仿宋_GB2312"/>
          <w:szCs w:val="32"/>
        </w:rPr>
        <w:t>”</w:t>
      </w:r>
      <w:r w:rsidRPr="00AE338C">
        <w:rPr>
          <w:rFonts w:ascii="仿宋_GB2312" w:eastAsia="仿宋_GB2312"/>
          <w:szCs w:val="32"/>
        </w:rPr>
        <w:t>，做到</w:t>
      </w:r>
      <w:r w:rsidRPr="00AE338C">
        <w:rPr>
          <w:rFonts w:ascii="仿宋_GB2312" w:eastAsia="仿宋_GB2312"/>
          <w:szCs w:val="32"/>
        </w:rPr>
        <w:t>“</w:t>
      </w:r>
      <w:r w:rsidRPr="00AE338C">
        <w:rPr>
          <w:rFonts w:ascii="仿宋_GB2312" w:eastAsia="仿宋_GB2312"/>
          <w:szCs w:val="32"/>
        </w:rPr>
        <w:t>两个维护</w:t>
      </w:r>
      <w:r w:rsidRPr="00AE338C">
        <w:rPr>
          <w:rFonts w:ascii="仿宋_GB2312" w:eastAsia="仿宋_GB2312"/>
          <w:szCs w:val="32"/>
        </w:rPr>
        <w:t>”</w:t>
      </w:r>
      <w:r w:rsidRPr="00AE338C">
        <w:rPr>
          <w:rFonts w:ascii="仿宋_GB2312" w:eastAsia="仿宋_GB2312" w:hint="eastAsia"/>
          <w:szCs w:val="32"/>
        </w:rPr>
        <w:t>。</w:t>
      </w:r>
      <w:r w:rsidRPr="00AE338C">
        <w:rPr>
          <w:rFonts w:ascii="仿宋_GB2312" w:eastAsia="仿宋_GB2312"/>
          <w:szCs w:val="32"/>
        </w:rPr>
        <w:t>自觉把检察工作置于</w:t>
      </w:r>
      <w:r w:rsidRPr="00AE338C">
        <w:rPr>
          <w:rFonts w:ascii="仿宋_GB2312" w:eastAsia="仿宋_GB2312"/>
          <w:szCs w:val="32"/>
        </w:rPr>
        <w:t>“</w:t>
      </w:r>
      <w:r w:rsidRPr="00AE338C">
        <w:rPr>
          <w:rFonts w:ascii="仿宋_GB2312" w:eastAsia="仿宋_GB2312"/>
          <w:szCs w:val="32"/>
        </w:rPr>
        <w:t>两个大局</w:t>
      </w:r>
      <w:r w:rsidRPr="00AE338C">
        <w:rPr>
          <w:rFonts w:ascii="仿宋_GB2312" w:eastAsia="仿宋_GB2312"/>
          <w:szCs w:val="32"/>
        </w:rPr>
        <w:t>”</w:t>
      </w:r>
      <w:r w:rsidRPr="00AE338C">
        <w:rPr>
          <w:rFonts w:ascii="仿宋_GB2312" w:eastAsia="仿宋_GB2312"/>
          <w:szCs w:val="32"/>
        </w:rPr>
        <w:t>之中</w:t>
      </w:r>
      <w:r w:rsidRPr="00AE338C">
        <w:rPr>
          <w:rFonts w:ascii="仿宋_GB2312" w:eastAsia="仿宋_GB2312" w:hint="eastAsia"/>
          <w:szCs w:val="32"/>
        </w:rPr>
        <w:t>，推进“四大检察”“十大业务”全面协调充分发展，以检察工作自身高质量发展服务保障全市经济社会高质量发展。</w:t>
      </w:r>
    </w:p>
    <w:p w:rsidR="00E354C3" w:rsidRPr="00AE338C" w:rsidRDefault="00E354C3" w:rsidP="00E354C3">
      <w:pPr>
        <w:spacing w:line="590" w:lineRule="exact"/>
        <w:ind w:firstLine="630"/>
        <w:rPr>
          <w:rFonts w:ascii="仿宋_GB2312" w:eastAsia="仿宋_GB2312"/>
          <w:szCs w:val="32"/>
        </w:rPr>
      </w:pPr>
      <w:r w:rsidRPr="00AE338C">
        <w:rPr>
          <w:rFonts w:ascii="仿宋_GB2312" w:eastAsia="仿宋_GB2312" w:hint="eastAsia"/>
          <w:szCs w:val="32"/>
        </w:rPr>
        <w:t>二是深入学习习近平法治思想。努力在吃透精髓、把握要义下功夫；坚持学以致用，努力在指导实践、引领发展上下功夫，将习近平法治思想贯彻落实到检察工作全过程各环节。</w:t>
      </w:r>
      <w:r w:rsidRPr="00AE338C">
        <w:rPr>
          <w:rFonts w:ascii="仿宋_GB2312" w:eastAsia="仿宋_GB2312"/>
          <w:szCs w:val="32"/>
        </w:rPr>
        <w:t>坚持党</w:t>
      </w:r>
      <w:r w:rsidRPr="00AE338C">
        <w:rPr>
          <w:rFonts w:ascii="仿宋_GB2312" w:eastAsia="仿宋_GB2312" w:hint="eastAsia"/>
          <w:szCs w:val="32"/>
        </w:rPr>
        <w:t>对检察工作</w:t>
      </w:r>
      <w:r w:rsidRPr="00AE338C">
        <w:rPr>
          <w:rFonts w:ascii="仿宋_GB2312" w:eastAsia="仿宋_GB2312"/>
          <w:szCs w:val="32"/>
        </w:rPr>
        <w:t>的绝对领导，</w:t>
      </w:r>
      <w:r w:rsidRPr="00AE338C">
        <w:rPr>
          <w:rFonts w:ascii="仿宋_GB2312" w:eastAsia="仿宋_GB2312" w:hint="eastAsia"/>
          <w:szCs w:val="32"/>
        </w:rPr>
        <w:t>严格执行重要案件和重大事项向市委请示报告制度，确保中央和省市委决策部署在全市检察机关落地落实。</w:t>
      </w:r>
    </w:p>
    <w:p w:rsidR="00E354C3" w:rsidRPr="00AE338C" w:rsidRDefault="00E354C3" w:rsidP="00E354C3">
      <w:pPr>
        <w:spacing w:line="590" w:lineRule="exact"/>
        <w:ind w:firstLine="630"/>
        <w:rPr>
          <w:rFonts w:ascii="仿宋_GB2312" w:eastAsia="仿宋_GB2312"/>
          <w:szCs w:val="32"/>
        </w:rPr>
      </w:pPr>
      <w:r w:rsidRPr="00AE338C">
        <w:rPr>
          <w:rFonts w:ascii="仿宋_GB2312" w:eastAsia="仿宋_GB2312" w:hint="eastAsia"/>
          <w:szCs w:val="32"/>
        </w:rPr>
        <w:t>三是深入学习习近平总书记视察江苏系列重要讲话指示精神。紧扣“十四五”时期全市经济社会发展重点任务、重大举措，找准检察工作切入点、结合点，积极为南京在改革创新推动高质量发展上争当表率、在构建新发展格局上争做示范、在率先实现社会主义现代化上走在前列做出检察贡献。</w:t>
      </w:r>
    </w:p>
    <w:p w:rsidR="00E354C3" w:rsidRPr="0087284A" w:rsidRDefault="00E354C3" w:rsidP="00E354C3">
      <w:pPr>
        <w:spacing w:line="590" w:lineRule="exact"/>
        <w:ind w:firstLine="630"/>
        <w:rPr>
          <w:rFonts w:ascii="仿宋_GB2312" w:eastAsia="仿宋_GB2312"/>
          <w:szCs w:val="32"/>
        </w:rPr>
      </w:pPr>
      <w:r w:rsidRPr="0087284A">
        <w:rPr>
          <w:rFonts w:ascii="仿宋_GB2312" w:eastAsia="仿宋_GB2312" w:hint="eastAsia"/>
          <w:szCs w:val="32"/>
        </w:rPr>
        <w:lastRenderedPageBreak/>
        <w:t>（二）依法全面履行“四大检察”职能助推平安南京法治南京建设</w:t>
      </w:r>
    </w:p>
    <w:p w:rsidR="00E354C3" w:rsidRPr="00AE338C" w:rsidRDefault="00E354C3" w:rsidP="00E354C3">
      <w:pPr>
        <w:spacing w:line="590" w:lineRule="exact"/>
        <w:ind w:firstLine="630"/>
        <w:rPr>
          <w:rFonts w:ascii="仿宋_GB2312" w:eastAsia="仿宋_GB2312"/>
          <w:szCs w:val="32"/>
        </w:rPr>
      </w:pPr>
      <w:r w:rsidRPr="00AE338C">
        <w:rPr>
          <w:rFonts w:ascii="仿宋_GB2312" w:eastAsia="仿宋_GB2312" w:hint="eastAsia"/>
          <w:szCs w:val="32"/>
        </w:rPr>
        <w:t>一是进一步做优刑事检察。不断深化和完善“捕诉一体”办案机制，全面加强对有案不立、违法插手经济纠纷、侦查活动违法等问题的监督，着力加大刑事审判监督力度。</w:t>
      </w:r>
    </w:p>
    <w:p w:rsidR="00E354C3" w:rsidRPr="00AE338C" w:rsidRDefault="00E354C3" w:rsidP="00E354C3">
      <w:pPr>
        <w:spacing w:line="590" w:lineRule="exact"/>
        <w:ind w:firstLine="630"/>
        <w:rPr>
          <w:rFonts w:ascii="仿宋_GB2312" w:eastAsia="仿宋_GB2312"/>
          <w:szCs w:val="32"/>
        </w:rPr>
      </w:pPr>
      <w:r w:rsidRPr="00AE338C">
        <w:rPr>
          <w:rFonts w:ascii="仿宋_GB2312" w:eastAsia="仿宋_GB2312" w:hint="eastAsia"/>
          <w:szCs w:val="32"/>
        </w:rPr>
        <w:t>二是进一步做强民事检察、做实行政检察。持续加大对虚假诉讼、虚假仲裁、虚假公证等违法行为的打击和监督力度，加强对严重违法、明显不公案件的监督，强化对民事审判深层次违法行为和执行活动的监督。</w:t>
      </w:r>
    </w:p>
    <w:p w:rsidR="00E354C3" w:rsidRPr="00AE338C" w:rsidRDefault="00E354C3" w:rsidP="00E354C3">
      <w:pPr>
        <w:spacing w:line="590" w:lineRule="exact"/>
        <w:ind w:firstLine="630"/>
        <w:rPr>
          <w:rFonts w:ascii="仿宋_GB2312" w:eastAsia="仿宋_GB2312"/>
          <w:szCs w:val="32"/>
        </w:rPr>
      </w:pPr>
      <w:r w:rsidRPr="00AE338C">
        <w:rPr>
          <w:rFonts w:ascii="仿宋_GB2312" w:eastAsia="仿宋_GB2312" w:hint="eastAsia"/>
          <w:szCs w:val="32"/>
        </w:rPr>
        <w:t>三是进一步做好公益诉讼检察。聚焦污染环境和食药安全等法定领域持续发力，最大化保护公共利益。积极拓展安全生产、历史文物保护、个人信息保护、损害国家尊严或民族情感等公益诉讼办案领域，切实维护国家和社会公共利益。</w:t>
      </w:r>
    </w:p>
    <w:p w:rsidR="00E354C3" w:rsidRPr="00AE338C" w:rsidRDefault="00E354C3" w:rsidP="00E354C3">
      <w:pPr>
        <w:spacing w:line="590" w:lineRule="exact"/>
        <w:ind w:firstLine="630"/>
        <w:rPr>
          <w:rFonts w:ascii="仿宋_GB2312" w:eastAsia="仿宋_GB2312"/>
          <w:szCs w:val="32"/>
        </w:rPr>
      </w:pPr>
      <w:r w:rsidRPr="00AE338C">
        <w:rPr>
          <w:rFonts w:ascii="仿宋_GB2312" w:eastAsia="仿宋_GB2312" w:hint="eastAsia"/>
          <w:szCs w:val="32"/>
        </w:rPr>
        <w:t>四是全面贯彻实施民法典。准确把握民法典的精神和内涵，持续更新检察监督理念，努力把民法原则和民法典精神融入“四大检察”“十大业务”之中，促进各项检察工作创新创优发展，助推平安南京法治南京建设。</w:t>
      </w:r>
    </w:p>
    <w:p w:rsidR="00E354C3" w:rsidRPr="0087284A" w:rsidRDefault="00E354C3" w:rsidP="0087284A">
      <w:pPr>
        <w:spacing w:line="590" w:lineRule="exact"/>
        <w:ind w:firstLineChars="200" w:firstLine="640"/>
        <w:rPr>
          <w:rFonts w:ascii="仿宋_GB2312" w:eastAsia="仿宋_GB2312"/>
          <w:szCs w:val="32"/>
        </w:rPr>
      </w:pPr>
      <w:r w:rsidRPr="0087284A">
        <w:rPr>
          <w:rFonts w:ascii="仿宋_GB2312" w:eastAsia="仿宋_GB2312" w:hint="eastAsia"/>
          <w:szCs w:val="32"/>
        </w:rPr>
        <w:t>（三）积极为创建全国市域社会治理现代化试点合格城市提供检察助力</w:t>
      </w:r>
    </w:p>
    <w:p w:rsidR="00E354C3" w:rsidRPr="00AE338C" w:rsidRDefault="00E354C3" w:rsidP="00AE338C">
      <w:pPr>
        <w:spacing w:line="590" w:lineRule="exact"/>
        <w:ind w:firstLineChars="200" w:firstLine="640"/>
        <w:rPr>
          <w:rFonts w:ascii="仿宋_GB2312" w:eastAsia="仿宋_GB2312"/>
          <w:szCs w:val="32"/>
        </w:rPr>
      </w:pPr>
      <w:r w:rsidRPr="00AE338C">
        <w:rPr>
          <w:rFonts w:ascii="仿宋_GB2312" w:eastAsia="仿宋_GB2312" w:hint="eastAsia"/>
          <w:szCs w:val="32"/>
        </w:rPr>
        <w:t>一是努力促进社会矛盾纠纷化解。坚持和发扬新时代“枫桥经验”，健全完善矛盾纠纷多元化解机制，增进社会和谐。畅通群众诉求表达渠道，严格落实群众来信件件有回复制度。</w:t>
      </w:r>
    </w:p>
    <w:p w:rsidR="00E354C3" w:rsidRPr="00AE338C" w:rsidRDefault="00E354C3" w:rsidP="00AE338C">
      <w:pPr>
        <w:spacing w:line="590" w:lineRule="exact"/>
        <w:ind w:firstLineChars="200" w:firstLine="640"/>
        <w:rPr>
          <w:rFonts w:ascii="仿宋_GB2312" w:eastAsia="仿宋_GB2312"/>
          <w:szCs w:val="32"/>
        </w:rPr>
      </w:pPr>
      <w:r w:rsidRPr="00AE338C">
        <w:rPr>
          <w:rFonts w:ascii="仿宋_GB2312" w:eastAsia="仿宋_GB2312" w:hint="eastAsia"/>
          <w:szCs w:val="32"/>
        </w:rPr>
        <w:t>二是积极参与和促进社会治理。进一步规范和完善检察建议工作，提高检察建议质量。结合检察履职和司法办案，深入剖析</w:t>
      </w:r>
      <w:r w:rsidRPr="00AE338C">
        <w:rPr>
          <w:rFonts w:ascii="仿宋_GB2312" w:eastAsia="仿宋_GB2312" w:hint="eastAsia"/>
          <w:szCs w:val="32"/>
        </w:rPr>
        <w:lastRenderedPageBreak/>
        <w:t>发现的倾向性问题和管理漏洞，及时向有关部门提出检察建议。</w:t>
      </w:r>
    </w:p>
    <w:p w:rsidR="00276E58" w:rsidRPr="00AE338C" w:rsidRDefault="00E354C3" w:rsidP="00AE338C">
      <w:pPr>
        <w:spacing w:line="590" w:lineRule="exact"/>
        <w:ind w:firstLineChars="200" w:firstLine="640"/>
        <w:rPr>
          <w:rFonts w:ascii="仿宋_GB2312" w:eastAsia="仿宋_GB2312"/>
          <w:szCs w:val="32"/>
        </w:rPr>
      </w:pPr>
      <w:r w:rsidRPr="00AE338C">
        <w:rPr>
          <w:rFonts w:ascii="仿宋_GB2312" w:eastAsia="仿宋_GB2312" w:hint="eastAsia"/>
          <w:szCs w:val="32"/>
        </w:rPr>
        <w:t>三是加强智慧检务和信息化建设。拓展“互联网+”模式在检察机关的应用，进一步提升检察信息化应用能力和法律监督智能化水平。</w:t>
      </w:r>
    </w:p>
    <w:p w:rsidR="00276E58" w:rsidRDefault="00276E58" w:rsidP="00276E58">
      <w:pPr>
        <w:spacing w:line="570" w:lineRule="exact"/>
        <w:ind w:firstLine="0"/>
        <w:jc w:val="center"/>
        <w:rPr>
          <w:rFonts w:ascii="方正小标宋简体" w:eastAsia="方正小标宋简体"/>
          <w:sz w:val="36"/>
          <w:szCs w:val="36"/>
        </w:rPr>
      </w:pPr>
      <w:r w:rsidRPr="007B223D">
        <w:rPr>
          <w:rFonts w:eastAsia="方正小标宋_GBK"/>
          <w:sz w:val="36"/>
          <w:szCs w:val="36"/>
        </w:rPr>
        <w:br w:type="page"/>
      </w:r>
      <w:r w:rsidRPr="004B4CF2">
        <w:rPr>
          <w:rFonts w:ascii="方正小标宋简体" w:eastAsia="方正小标宋简体" w:hint="eastAsia"/>
          <w:sz w:val="36"/>
          <w:szCs w:val="36"/>
        </w:rPr>
        <w:lastRenderedPageBreak/>
        <w:t xml:space="preserve">第二部分　</w:t>
      </w:r>
      <w:r w:rsidR="00E354C3" w:rsidRPr="00155221">
        <w:rPr>
          <w:rFonts w:ascii="方正小标宋简体" w:eastAsia="方正小标宋简体" w:hint="eastAsia"/>
          <w:sz w:val="36"/>
          <w:szCs w:val="36"/>
        </w:rPr>
        <w:t>江苏省南京市人民检察院</w:t>
      </w:r>
      <w:r>
        <w:rPr>
          <w:rFonts w:ascii="方正小标宋简体" w:eastAsia="方正小标宋简体" w:hint="eastAsia"/>
          <w:sz w:val="36"/>
          <w:szCs w:val="36"/>
        </w:rPr>
        <w:t>2021</w:t>
      </w:r>
      <w:r w:rsidRPr="004B4CF2">
        <w:rPr>
          <w:rFonts w:ascii="方正小标宋简体" w:eastAsia="方正小标宋简体" w:hint="eastAsia"/>
          <w:sz w:val="36"/>
          <w:szCs w:val="36"/>
        </w:rPr>
        <w:t>年度部门预算表</w:t>
      </w:r>
    </w:p>
    <w:p w:rsidR="00E354C3" w:rsidRPr="004B4CF2" w:rsidRDefault="00E354C3" w:rsidP="00276E58">
      <w:pPr>
        <w:spacing w:line="570" w:lineRule="exact"/>
        <w:ind w:firstLine="0"/>
        <w:jc w:val="center"/>
        <w:rPr>
          <w:rFonts w:ascii="方正小标宋简体" w:eastAsia="方正小标宋简体"/>
          <w:sz w:val="36"/>
          <w:szCs w:val="36"/>
        </w:rPr>
      </w:pPr>
    </w:p>
    <w:tbl>
      <w:tblPr>
        <w:tblW w:w="11240" w:type="dxa"/>
        <w:jc w:val="center"/>
        <w:tblInd w:w="89" w:type="dxa"/>
        <w:tblLook w:val="04A0"/>
      </w:tblPr>
      <w:tblGrid>
        <w:gridCol w:w="3280"/>
        <w:gridCol w:w="2260"/>
        <w:gridCol w:w="3260"/>
        <w:gridCol w:w="2440"/>
      </w:tblGrid>
      <w:tr w:rsidR="00E354C3" w:rsidRPr="00E354C3" w:rsidTr="00E354C3">
        <w:trPr>
          <w:trHeight w:val="285"/>
          <w:jc w:val="center"/>
        </w:trPr>
        <w:tc>
          <w:tcPr>
            <w:tcW w:w="3280" w:type="dxa"/>
            <w:tcBorders>
              <w:top w:val="nil"/>
              <w:left w:val="nil"/>
              <w:bottom w:val="nil"/>
              <w:right w:val="nil"/>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bookmarkStart w:id="0" w:name="RANGE!A1:D10"/>
            <w:r w:rsidRPr="00E354C3">
              <w:rPr>
                <w:rFonts w:ascii="宋体" w:eastAsia="宋体" w:hAnsi="宋体" w:cs="宋体" w:hint="eastAsia"/>
                <w:snapToGrid/>
                <w:sz w:val="20"/>
              </w:rPr>
              <w:t>公开01表</w:t>
            </w:r>
          </w:p>
        </w:tc>
        <w:tc>
          <w:tcPr>
            <w:tcW w:w="2260" w:type="dxa"/>
            <w:tcBorders>
              <w:top w:val="nil"/>
              <w:left w:val="nil"/>
              <w:bottom w:val="nil"/>
              <w:right w:val="nil"/>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18"/>
                <w:szCs w:val="18"/>
              </w:rPr>
            </w:pPr>
          </w:p>
        </w:tc>
        <w:tc>
          <w:tcPr>
            <w:tcW w:w="3260" w:type="dxa"/>
            <w:tcBorders>
              <w:top w:val="nil"/>
              <w:left w:val="nil"/>
              <w:bottom w:val="nil"/>
              <w:right w:val="nil"/>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18"/>
                <w:szCs w:val="18"/>
              </w:rPr>
            </w:pPr>
          </w:p>
        </w:tc>
        <w:tc>
          <w:tcPr>
            <w:tcW w:w="2440" w:type="dxa"/>
            <w:tcBorders>
              <w:top w:val="nil"/>
              <w:left w:val="nil"/>
              <w:bottom w:val="nil"/>
              <w:right w:val="nil"/>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18"/>
                <w:szCs w:val="18"/>
              </w:rPr>
            </w:pPr>
          </w:p>
        </w:tc>
      </w:tr>
      <w:tr w:rsidR="00E354C3" w:rsidRPr="00E354C3" w:rsidTr="00E354C3">
        <w:trPr>
          <w:trHeight w:val="1009"/>
          <w:jc w:val="center"/>
        </w:trPr>
        <w:tc>
          <w:tcPr>
            <w:tcW w:w="11240" w:type="dxa"/>
            <w:gridSpan w:val="4"/>
            <w:tcBorders>
              <w:top w:val="nil"/>
              <w:left w:val="nil"/>
              <w:bottom w:val="nil"/>
              <w:right w:val="nil"/>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b/>
                <w:bCs/>
                <w:snapToGrid/>
                <w:sz w:val="30"/>
                <w:szCs w:val="30"/>
              </w:rPr>
            </w:pPr>
            <w:r w:rsidRPr="00E354C3">
              <w:rPr>
                <w:rFonts w:ascii="宋体" w:eastAsia="宋体" w:hAnsi="宋体" w:cs="宋体" w:hint="eastAsia"/>
                <w:b/>
                <w:bCs/>
                <w:snapToGrid/>
                <w:sz w:val="30"/>
                <w:szCs w:val="30"/>
              </w:rPr>
              <w:t>收支总表</w:t>
            </w:r>
          </w:p>
        </w:tc>
      </w:tr>
      <w:tr w:rsidR="00E354C3" w:rsidRPr="00E354C3" w:rsidTr="00E354C3">
        <w:trPr>
          <w:trHeight w:val="285"/>
          <w:jc w:val="center"/>
        </w:trPr>
        <w:tc>
          <w:tcPr>
            <w:tcW w:w="3280" w:type="dxa"/>
            <w:tcBorders>
              <w:top w:val="nil"/>
              <w:left w:val="nil"/>
              <w:bottom w:val="nil"/>
              <w:right w:val="nil"/>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18"/>
                <w:szCs w:val="18"/>
              </w:rPr>
            </w:pPr>
          </w:p>
        </w:tc>
        <w:tc>
          <w:tcPr>
            <w:tcW w:w="2260" w:type="dxa"/>
            <w:tcBorders>
              <w:top w:val="nil"/>
              <w:left w:val="nil"/>
              <w:bottom w:val="nil"/>
              <w:right w:val="nil"/>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18"/>
                <w:szCs w:val="18"/>
              </w:rPr>
            </w:pPr>
          </w:p>
        </w:tc>
        <w:tc>
          <w:tcPr>
            <w:tcW w:w="3260" w:type="dxa"/>
            <w:tcBorders>
              <w:top w:val="nil"/>
              <w:left w:val="nil"/>
              <w:bottom w:val="nil"/>
              <w:right w:val="nil"/>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18"/>
                <w:szCs w:val="18"/>
              </w:rPr>
            </w:pPr>
          </w:p>
        </w:tc>
        <w:tc>
          <w:tcPr>
            <w:tcW w:w="2440" w:type="dxa"/>
            <w:tcBorders>
              <w:top w:val="nil"/>
              <w:left w:val="nil"/>
              <w:bottom w:val="nil"/>
              <w:right w:val="nil"/>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18"/>
                <w:szCs w:val="18"/>
              </w:rPr>
            </w:pPr>
          </w:p>
        </w:tc>
      </w:tr>
      <w:tr w:rsidR="00E354C3" w:rsidRPr="00E354C3" w:rsidTr="00E354C3">
        <w:trPr>
          <w:trHeight w:val="330"/>
          <w:jc w:val="center"/>
        </w:trPr>
        <w:tc>
          <w:tcPr>
            <w:tcW w:w="8800" w:type="dxa"/>
            <w:gridSpan w:val="3"/>
            <w:tcBorders>
              <w:top w:val="nil"/>
              <w:left w:val="nil"/>
              <w:bottom w:val="nil"/>
              <w:right w:val="nil"/>
            </w:tcBorders>
            <w:shd w:val="clear" w:color="auto" w:fill="auto"/>
            <w:noWrap/>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18"/>
                <w:szCs w:val="18"/>
              </w:rPr>
            </w:pPr>
            <w:r w:rsidRPr="00E354C3">
              <w:rPr>
                <w:rFonts w:ascii="宋体" w:eastAsia="宋体" w:hAnsi="宋体" w:cs="宋体" w:hint="eastAsia"/>
                <w:snapToGrid/>
                <w:sz w:val="18"/>
                <w:szCs w:val="18"/>
              </w:rPr>
              <w:t>部门/单位：江苏省南京市人民检察院</w:t>
            </w:r>
          </w:p>
        </w:tc>
        <w:tc>
          <w:tcPr>
            <w:tcW w:w="2440" w:type="dxa"/>
            <w:tcBorders>
              <w:top w:val="nil"/>
              <w:left w:val="nil"/>
              <w:bottom w:val="nil"/>
              <w:right w:val="nil"/>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18"/>
                <w:szCs w:val="18"/>
              </w:rPr>
            </w:pPr>
            <w:r w:rsidRPr="00E354C3">
              <w:rPr>
                <w:rFonts w:ascii="宋体" w:eastAsia="宋体" w:hAnsi="宋体" w:cs="宋体" w:hint="eastAsia"/>
                <w:snapToGrid/>
                <w:sz w:val="18"/>
                <w:szCs w:val="18"/>
              </w:rPr>
              <w:t>单位:万元</w:t>
            </w:r>
          </w:p>
        </w:tc>
      </w:tr>
      <w:tr w:rsidR="00E354C3" w:rsidRPr="00E354C3" w:rsidTr="00E354C3">
        <w:trPr>
          <w:trHeight w:val="398"/>
          <w:jc w:val="center"/>
        </w:trPr>
        <w:tc>
          <w:tcPr>
            <w:tcW w:w="5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b/>
                <w:bCs/>
                <w:snapToGrid/>
                <w:sz w:val="20"/>
              </w:rPr>
            </w:pPr>
            <w:r w:rsidRPr="00E354C3">
              <w:rPr>
                <w:rFonts w:ascii="宋体" w:eastAsia="宋体" w:hAnsi="宋体" w:cs="宋体" w:hint="eastAsia"/>
                <w:b/>
                <w:bCs/>
                <w:snapToGrid/>
                <w:sz w:val="20"/>
              </w:rPr>
              <w:t>收    入</w:t>
            </w:r>
          </w:p>
        </w:tc>
        <w:tc>
          <w:tcPr>
            <w:tcW w:w="5700" w:type="dxa"/>
            <w:gridSpan w:val="2"/>
            <w:tcBorders>
              <w:top w:val="single" w:sz="4" w:space="0" w:color="000000"/>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b/>
                <w:bCs/>
                <w:snapToGrid/>
                <w:sz w:val="20"/>
              </w:rPr>
            </w:pPr>
            <w:r w:rsidRPr="00E354C3">
              <w:rPr>
                <w:rFonts w:ascii="宋体" w:eastAsia="宋体" w:hAnsi="宋体" w:cs="宋体" w:hint="eastAsia"/>
                <w:b/>
                <w:bCs/>
                <w:snapToGrid/>
                <w:sz w:val="20"/>
              </w:rPr>
              <w:t>支   出</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b/>
                <w:bCs/>
                <w:snapToGrid/>
                <w:sz w:val="20"/>
              </w:rPr>
            </w:pPr>
            <w:r w:rsidRPr="00E354C3">
              <w:rPr>
                <w:rFonts w:ascii="宋体" w:eastAsia="宋体" w:hAnsi="宋体" w:cs="宋体" w:hint="eastAsia"/>
                <w:b/>
                <w:bCs/>
                <w:snapToGrid/>
                <w:sz w:val="20"/>
              </w:rPr>
              <w:t>项    目</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b/>
                <w:bCs/>
                <w:snapToGrid/>
                <w:sz w:val="20"/>
              </w:rPr>
            </w:pPr>
            <w:r w:rsidRPr="00E354C3">
              <w:rPr>
                <w:rFonts w:ascii="宋体" w:eastAsia="宋体" w:hAnsi="宋体" w:cs="宋体" w:hint="eastAsia"/>
                <w:b/>
                <w:bCs/>
                <w:snapToGrid/>
                <w:sz w:val="20"/>
              </w:rPr>
              <w:t>预算数</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b/>
                <w:bCs/>
                <w:snapToGrid/>
                <w:sz w:val="20"/>
              </w:rPr>
            </w:pPr>
            <w:r w:rsidRPr="00E354C3">
              <w:rPr>
                <w:rFonts w:ascii="宋体" w:eastAsia="宋体" w:hAnsi="宋体" w:cs="宋体" w:hint="eastAsia"/>
                <w:b/>
                <w:bCs/>
                <w:snapToGrid/>
                <w:sz w:val="20"/>
              </w:rPr>
              <w:t>项    目</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b/>
                <w:bCs/>
                <w:snapToGrid/>
                <w:sz w:val="20"/>
              </w:rPr>
            </w:pPr>
            <w:r w:rsidRPr="00E354C3">
              <w:rPr>
                <w:rFonts w:ascii="宋体" w:eastAsia="宋体" w:hAnsi="宋体" w:cs="宋体" w:hint="eastAsia"/>
                <w:b/>
                <w:bCs/>
                <w:snapToGrid/>
                <w:sz w:val="20"/>
              </w:rPr>
              <w:t>预算数</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一、一般公共预算拨款收入</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21,174.72</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一、一般公共服务支出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484"/>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二、政府性基金预算拨款收入</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二、外交支出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三、国有资本经营预算拨款收入</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三、国防支出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四、财政专户管理资金收入</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四、公共安全支出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13,627.38</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五、事业收入</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五、教育支出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六、事业单位经营收入</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六、科学技术支出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七、上级补助收入</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七、文化旅游体育与传媒支出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八、附属单位上缴收入</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八、社会保障和就业支出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1,847.27</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九、其他收入</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九、卫生健康支出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十、节能环保支出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十一、城乡社区支出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十二、农林水支出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十三、交通运输支出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十四、资源勘探工业信息等支出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十五、商业服务业等支出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十六、金融支出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十七、自然资源海洋气象等支出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十八、住房保障支出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5,700.07</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十九、粮油物资储备支出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二十、灾害防治及应急管理支出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20"/>
              </w:rPr>
            </w:pPr>
            <w:r w:rsidRPr="00E354C3">
              <w:rPr>
                <w:rFonts w:ascii="宋体" w:eastAsia="宋体" w:hAnsi="宋体" w:cs="宋体" w:hint="eastAsia"/>
                <w:snapToGrid/>
                <w:sz w:val="20"/>
              </w:rPr>
              <w:t>二十一、其他支出</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b/>
                <w:bCs/>
                <w:snapToGrid/>
                <w:sz w:val="20"/>
              </w:rPr>
            </w:pPr>
            <w:r w:rsidRPr="00E354C3">
              <w:rPr>
                <w:rFonts w:ascii="宋体" w:eastAsia="宋体" w:hAnsi="宋体" w:cs="宋体" w:hint="eastAsia"/>
                <w:b/>
                <w:bCs/>
                <w:snapToGrid/>
                <w:sz w:val="20"/>
              </w:rPr>
              <w:t>本年收入合计</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b/>
                <w:bCs/>
                <w:snapToGrid/>
                <w:sz w:val="20"/>
              </w:rPr>
            </w:pPr>
            <w:r w:rsidRPr="00E354C3">
              <w:rPr>
                <w:rFonts w:ascii="宋体" w:eastAsia="宋体" w:hAnsi="宋体" w:cs="宋体" w:hint="eastAsia"/>
                <w:b/>
                <w:bCs/>
                <w:snapToGrid/>
                <w:sz w:val="20"/>
              </w:rPr>
              <w:t>21,174.72</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b/>
                <w:bCs/>
                <w:snapToGrid/>
                <w:sz w:val="20"/>
              </w:rPr>
            </w:pPr>
            <w:r w:rsidRPr="00E354C3">
              <w:rPr>
                <w:rFonts w:ascii="宋体" w:eastAsia="宋体" w:hAnsi="宋体" w:cs="宋体" w:hint="eastAsia"/>
                <w:b/>
                <w:bCs/>
                <w:snapToGrid/>
                <w:sz w:val="20"/>
              </w:rPr>
              <w:t>本年支出合计</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b/>
                <w:bCs/>
                <w:snapToGrid/>
                <w:sz w:val="18"/>
                <w:szCs w:val="18"/>
              </w:rPr>
            </w:pPr>
            <w:r w:rsidRPr="00E354C3">
              <w:rPr>
                <w:rFonts w:ascii="宋体" w:eastAsia="宋体" w:hAnsi="宋体" w:cs="宋体" w:hint="eastAsia"/>
                <w:b/>
                <w:bCs/>
                <w:snapToGrid/>
                <w:sz w:val="18"/>
                <w:szCs w:val="18"/>
              </w:rPr>
              <w:t>21,174.72</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snapToGrid/>
                <w:sz w:val="20"/>
              </w:rPr>
            </w:pPr>
            <w:r w:rsidRPr="00E354C3">
              <w:rPr>
                <w:rFonts w:ascii="宋体" w:eastAsia="宋体" w:hAnsi="宋体" w:cs="宋体" w:hint="eastAsia"/>
                <w:snapToGrid/>
                <w:sz w:val="20"/>
              </w:rPr>
              <w:t>上年结转结余</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snapToGrid/>
                <w:sz w:val="20"/>
              </w:rPr>
            </w:pPr>
            <w:r w:rsidRPr="00E354C3">
              <w:rPr>
                <w:rFonts w:ascii="宋体" w:eastAsia="宋体" w:hAnsi="宋体" w:cs="宋体" w:hint="eastAsia"/>
                <w:snapToGrid/>
                <w:sz w:val="20"/>
              </w:rPr>
              <w:t xml:space="preserve">　</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snapToGrid/>
                <w:sz w:val="20"/>
              </w:rPr>
            </w:pPr>
            <w:r w:rsidRPr="00E354C3">
              <w:rPr>
                <w:rFonts w:ascii="宋体" w:eastAsia="宋体" w:hAnsi="宋体" w:cs="宋体" w:hint="eastAsia"/>
                <w:snapToGrid/>
                <w:sz w:val="20"/>
              </w:rPr>
              <w:t>年终结转结余</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left"/>
              <w:rPr>
                <w:rFonts w:ascii="宋体" w:eastAsia="宋体" w:hAnsi="宋体" w:cs="宋体"/>
                <w:snapToGrid/>
                <w:sz w:val="18"/>
                <w:szCs w:val="18"/>
              </w:rPr>
            </w:pPr>
            <w:r w:rsidRPr="00E354C3">
              <w:rPr>
                <w:rFonts w:ascii="宋体" w:eastAsia="宋体" w:hAnsi="宋体" w:cs="宋体" w:hint="eastAsia"/>
                <w:snapToGrid/>
                <w:sz w:val="18"/>
                <w:szCs w:val="18"/>
              </w:rPr>
              <w:t xml:space="preserve">　</w:t>
            </w:r>
          </w:p>
        </w:tc>
      </w:tr>
      <w:tr w:rsidR="00E354C3" w:rsidRPr="00E354C3" w:rsidTr="00E354C3">
        <w:trPr>
          <w:trHeight w:val="398"/>
          <w:jc w:val="center"/>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b/>
                <w:bCs/>
                <w:snapToGrid/>
                <w:sz w:val="20"/>
              </w:rPr>
            </w:pPr>
            <w:r w:rsidRPr="00E354C3">
              <w:rPr>
                <w:rFonts w:ascii="宋体" w:eastAsia="宋体" w:hAnsi="宋体" w:cs="宋体" w:hint="eastAsia"/>
                <w:b/>
                <w:bCs/>
                <w:snapToGrid/>
                <w:sz w:val="20"/>
              </w:rPr>
              <w:t>收 入 总 计</w:t>
            </w:r>
          </w:p>
        </w:tc>
        <w:tc>
          <w:tcPr>
            <w:tcW w:w="2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b/>
                <w:bCs/>
                <w:snapToGrid/>
                <w:sz w:val="20"/>
              </w:rPr>
            </w:pPr>
            <w:r w:rsidRPr="00E354C3">
              <w:rPr>
                <w:rFonts w:ascii="宋体" w:eastAsia="宋体" w:hAnsi="宋体" w:cs="宋体" w:hint="eastAsia"/>
                <w:b/>
                <w:bCs/>
                <w:snapToGrid/>
                <w:sz w:val="20"/>
              </w:rPr>
              <w:t>21,174.72</w:t>
            </w:r>
          </w:p>
        </w:tc>
        <w:tc>
          <w:tcPr>
            <w:tcW w:w="326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center"/>
              <w:rPr>
                <w:rFonts w:ascii="宋体" w:eastAsia="宋体" w:hAnsi="宋体" w:cs="宋体"/>
                <w:b/>
                <w:bCs/>
                <w:snapToGrid/>
                <w:sz w:val="20"/>
              </w:rPr>
            </w:pPr>
            <w:r w:rsidRPr="00E354C3">
              <w:rPr>
                <w:rFonts w:ascii="宋体" w:eastAsia="宋体" w:hAnsi="宋体" w:cs="宋体" w:hint="eastAsia"/>
                <w:b/>
                <w:bCs/>
                <w:snapToGrid/>
                <w:sz w:val="20"/>
              </w:rPr>
              <w:t>支 出 总 计</w:t>
            </w:r>
          </w:p>
        </w:tc>
        <w:tc>
          <w:tcPr>
            <w:tcW w:w="2440" w:type="dxa"/>
            <w:tcBorders>
              <w:top w:val="nil"/>
              <w:left w:val="nil"/>
              <w:bottom w:val="single" w:sz="4" w:space="0" w:color="000000"/>
              <w:right w:val="single" w:sz="4" w:space="0" w:color="000000"/>
            </w:tcBorders>
            <w:shd w:val="clear" w:color="auto" w:fill="auto"/>
            <w:vAlign w:val="center"/>
            <w:hideMark/>
          </w:tcPr>
          <w:p w:rsidR="00E354C3" w:rsidRPr="00E354C3" w:rsidRDefault="00E354C3" w:rsidP="00E354C3">
            <w:pPr>
              <w:widowControl/>
              <w:autoSpaceDE/>
              <w:autoSpaceDN/>
              <w:snapToGrid/>
              <w:spacing w:line="240" w:lineRule="auto"/>
              <w:ind w:firstLine="0"/>
              <w:jc w:val="right"/>
              <w:rPr>
                <w:rFonts w:ascii="宋体" w:eastAsia="宋体" w:hAnsi="宋体" w:cs="宋体"/>
                <w:b/>
                <w:bCs/>
                <w:snapToGrid/>
                <w:sz w:val="18"/>
                <w:szCs w:val="18"/>
              </w:rPr>
            </w:pPr>
            <w:r w:rsidRPr="00E354C3">
              <w:rPr>
                <w:rFonts w:ascii="宋体" w:eastAsia="宋体" w:hAnsi="宋体" w:cs="宋体" w:hint="eastAsia"/>
                <w:b/>
                <w:bCs/>
                <w:snapToGrid/>
                <w:sz w:val="18"/>
                <w:szCs w:val="18"/>
              </w:rPr>
              <w:t>21,174.72</w:t>
            </w:r>
          </w:p>
        </w:tc>
      </w:tr>
      <w:bookmarkEnd w:id="0"/>
    </w:tbl>
    <w:p w:rsidR="00276E58" w:rsidRDefault="00276E58" w:rsidP="0075042B">
      <w:pPr>
        <w:spacing w:before="100" w:beforeAutospacing="1" w:after="100" w:afterAutospacing="1" w:line="280" w:lineRule="exact"/>
        <w:ind w:firstLine="0"/>
        <w:rPr>
          <w:sz w:val="24"/>
          <w:szCs w:val="24"/>
        </w:rPr>
        <w:sectPr w:rsidR="00276E58" w:rsidSect="005667FB">
          <w:footerReference w:type="default" r:id="rId8"/>
          <w:pgSz w:w="11906" w:h="16838" w:code="9"/>
          <w:pgMar w:top="1418" w:right="1418" w:bottom="1418" w:left="1418" w:header="851" w:footer="1134" w:gutter="0"/>
          <w:cols w:space="425"/>
          <w:docGrid w:linePitch="435"/>
        </w:sectPr>
      </w:pPr>
    </w:p>
    <w:p w:rsidR="0075042B" w:rsidRDefault="0075042B" w:rsidP="00276E58">
      <w:pPr>
        <w:spacing w:before="100" w:beforeAutospacing="1" w:after="100" w:afterAutospacing="1" w:line="280" w:lineRule="exact"/>
        <w:rPr>
          <w:sz w:val="24"/>
          <w:szCs w:val="24"/>
        </w:rPr>
      </w:pPr>
    </w:p>
    <w:tbl>
      <w:tblPr>
        <w:tblW w:w="5870" w:type="pct"/>
        <w:jc w:val="center"/>
        <w:tblInd w:w="-1261" w:type="dxa"/>
        <w:tblLook w:val="04A0"/>
      </w:tblPr>
      <w:tblGrid>
        <w:gridCol w:w="845"/>
        <w:gridCol w:w="1427"/>
        <w:gridCol w:w="308"/>
        <w:gridCol w:w="719"/>
        <w:gridCol w:w="305"/>
        <w:gridCol w:w="721"/>
        <w:gridCol w:w="303"/>
        <w:gridCol w:w="723"/>
        <w:gridCol w:w="194"/>
        <w:gridCol w:w="202"/>
        <w:gridCol w:w="194"/>
        <w:gridCol w:w="203"/>
        <w:gridCol w:w="194"/>
        <w:gridCol w:w="203"/>
        <w:gridCol w:w="194"/>
        <w:gridCol w:w="203"/>
        <w:gridCol w:w="194"/>
        <w:gridCol w:w="203"/>
        <w:gridCol w:w="194"/>
        <w:gridCol w:w="203"/>
        <w:gridCol w:w="194"/>
        <w:gridCol w:w="203"/>
        <w:gridCol w:w="190"/>
        <w:gridCol w:w="207"/>
        <w:gridCol w:w="185"/>
        <w:gridCol w:w="211"/>
        <w:gridCol w:w="185"/>
        <w:gridCol w:w="211"/>
        <w:gridCol w:w="185"/>
        <w:gridCol w:w="211"/>
        <w:gridCol w:w="185"/>
        <w:gridCol w:w="211"/>
        <w:gridCol w:w="185"/>
        <w:gridCol w:w="211"/>
        <w:gridCol w:w="174"/>
        <w:gridCol w:w="222"/>
      </w:tblGrid>
      <w:tr w:rsidR="001409BB" w:rsidRPr="00AA454E" w:rsidTr="001409BB">
        <w:trPr>
          <w:trHeight w:val="285"/>
          <w:jc w:val="center"/>
        </w:trPr>
        <w:tc>
          <w:tcPr>
            <w:tcW w:w="1043"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20"/>
              </w:rPr>
            </w:pPr>
            <w:r w:rsidRPr="00AA454E">
              <w:rPr>
                <w:rFonts w:ascii="宋体" w:eastAsia="宋体" w:hAnsi="宋体" w:cs="宋体" w:hint="eastAsia"/>
                <w:snapToGrid/>
                <w:sz w:val="20"/>
              </w:rPr>
              <w:t>公开02表</w:t>
            </w:r>
          </w:p>
        </w:tc>
        <w:tc>
          <w:tcPr>
            <w:tcW w:w="471"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471"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471"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3"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r>
      <w:tr w:rsidR="00AA454E" w:rsidRPr="00AA454E" w:rsidTr="001409BB">
        <w:trPr>
          <w:trHeight w:val="570"/>
          <w:jc w:val="center"/>
        </w:trPr>
        <w:tc>
          <w:tcPr>
            <w:tcW w:w="5000" w:type="pct"/>
            <w:gridSpan w:val="36"/>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b/>
                <w:bCs/>
                <w:snapToGrid/>
                <w:sz w:val="30"/>
                <w:szCs w:val="30"/>
              </w:rPr>
            </w:pPr>
            <w:r w:rsidRPr="00AA454E">
              <w:rPr>
                <w:rFonts w:ascii="宋体" w:eastAsia="宋体" w:hAnsi="宋体" w:cs="宋体" w:hint="eastAsia"/>
                <w:b/>
                <w:bCs/>
                <w:snapToGrid/>
                <w:sz w:val="30"/>
                <w:szCs w:val="30"/>
              </w:rPr>
              <w:t>收入总表</w:t>
            </w:r>
          </w:p>
        </w:tc>
      </w:tr>
      <w:tr w:rsidR="001409BB" w:rsidRPr="00AA454E" w:rsidTr="001409BB">
        <w:trPr>
          <w:trHeight w:val="398"/>
          <w:jc w:val="center"/>
        </w:trPr>
        <w:tc>
          <w:tcPr>
            <w:tcW w:w="388" w:type="pct"/>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796"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470"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470"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421"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0"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0"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82"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77" w:type="pct"/>
            <w:gridSpan w:val="2"/>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02" w:type="pct"/>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r>
      <w:tr w:rsidR="001409BB" w:rsidRPr="00AA454E" w:rsidTr="001409BB">
        <w:trPr>
          <w:trHeight w:val="330"/>
          <w:jc w:val="center"/>
        </w:trPr>
        <w:tc>
          <w:tcPr>
            <w:tcW w:w="1985" w:type="pct"/>
            <w:gridSpan w:val="6"/>
            <w:tcBorders>
              <w:top w:val="nil"/>
              <w:left w:val="nil"/>
              <w:bottom w:val="single" w:sz="4" w:space="0" w:color="000000"/>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部门/单位：江苏省南京市人民检察院</w:t>
            </w:r>
          </w:p>
        </w:tc>
        <w:tc>
          <w:tcPr>
            <w:tcW w:w="471"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182"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182"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182"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182"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182"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182"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182"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182"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182" w:type="pct"/>
            <w:gridSpan w:val="2"/>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910" w:type="pct"/>
            <w:gridSpan w:val="10"/>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单位：万元</w:t>
            </w:r>
          </w:p>
        </w:tc>
      </w:tr>
      <w:tr w:rsidR="001409BB" w:rsidRPr="00AA454E" w:rsidTr="001409BB">
        <w:trPr>
          <w:trHeight w:val="454"/>
          <w:jc w:val="center"/>
        </w:trPr>
        <w:tc>
          <w:tcPr>
            <w:tcW w:w="38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20"/>
              </w:rPr>
            </w:pPr>
            <w:r w:rsidRPr="00AA454E">
              <w:rPr>
                <w:rFonts w:ascii="宋体" w:eastAsia="宋体" w:hAnsi="宋体" w:cs="宋体" w:hint="eastAsia"/>
                <w:snapToGrid/>
                <w:sz w:val="20"/>
              </w:rPr>
              <w:t>部门（单位）代码</w:t>
            </w:r>
          </w:p>
        </w:tc>
        <w:tc>
          <w:tcPr>
            <w:tcW w:w="65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20"/>
              </w:rPr>
            </w:pPr>
            <w:r w:rsidRPr="00AA454E">
              <w:rPr>
                <w:rFonts w:ascii="宋体" w:eastAsia="宋体" w:hAnsi="宋体" w:cs="宋体" w:hint="eastAsia"/>
                <w:snapToGrid/>
                <w:sz w:val="20"/>
              </w:rPr>
              <w:t>部门（单位）名称</w:t>
            </w:r>
          </w:p>
        </w:tc>
        <w:tc>
          <w:tcPr>
            <w:tcW w:w="471"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20"/>
              </w:rPr>
            </w:pPr>
            <w:r w:rsidRPr="00AA454E">
              <w:rPr>
                <w:rFonts w:ascii="宋体" w:eastAsia="宋体" w:hAnsi="宋体" w:cs="宋体" w:hint="eastAsia"/>
                <w:snapToGrid/>
                <w:sz w:val="20"/>
              </w:rPr>
              <w:t>合计</w:t>
            </w:r>
          </w:p>
        </w:tc>
        <w:tc>
          <w:tcPr>
            <w:tcW w:w="2394" w:type="pct"/>
            <w:gridSpan w:val="20"/>
            <w:tcBorders>
              <w:top w:val="single" w:sz="4" w:space="0" w:color="000000"/>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本年收入</w:t>
            </w:r>
          </w:p>
        </w:tc>
        <w:tc>
          <w:tcPr>
            <w:tcW w:w="1092" w:type="pct"/>
            <w:gridSpan w:val="12"/>
            <w:tcBorders>
              <w:top w:val="single" w:sz="4" w:space="0" w:color="000000"/>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上年结转结余</w:t>
            </w:r>
          </w:p>
        </w:tc>
      </w:tr>
      <w:tr w:rsidR="001409BB" w:rsidRPr="00AA454E" w:rsidTr="001409BB">
        <w:trPr>
          <w:trHeight w:val="2262"/>
          <w:jc w:val="center"/>
        </w:trPr>
        <w:tc>
          <w:tcPr>
            <w:tcW w:w="388" w:type="pct"/>
            <w:vMerge/>
            <w:tcBorders>
              <w:top w:val="nil"/>
              <w:left w:val="single" w:sz="4" w:space="0" w:color="000000"/>
              <w:bottom w:val="single" w:sz="4" w:space="0" w:color="000000"/>
              <w:right w:val="single" w:sz="4" w:space="0" w:color="000000"/>
            </w:tcBorders>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20"/>
              </w:rPr>
            </w:pPr>
          </w:p>
        </w:tc>
        <w:tc>
          <w:tcPr>
            <w:tcW w:w="655" w:type="pct"/>
            <w:vMerge/>
            <w:tcBorders>
              <w:top w:val="nil"/>
              <w:left w:val="single" w:sz="4" w:space="0" w:color="000000"/>
              <w:bottom w:val="single" w:sz="4" w:space="0" w:color="000000"/>
              <w:right w:val="single" w:sz="4" w:space="0" w:color="000000"/>
            </w:tcBorders>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20"/>
              </w:rPr>
            </w:pPr>
          </w:p>
        </w:tc>
        <w:tc>
          <w:tcPr>
            <w:tcW w:w="471" w:type="pct"/>
            <w:gridSpan w:val="2"/>
            <w:vMerge/>
            <w:tcBorders>
              <w:top w:val="nil"/>
              <w:left w:val="single" w:sz="4" w:space="0" w:color="000000"/>
              <w:bottom w:val="single" w:sz="4" w:space="0" w:color="000000"/>
              <w:right w:val="single" w:sz="4" w:space="0" w:color="000000"/>
            </w:tcBorders>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20"/>
              </w:rPr>
            </w:pPr>
          </w:p>
        </w:tc>
        <w:tc>
          <w:tcPr>
            <w:tcW w:w="471"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小计</w:t>
            </w:r>
          </w:p>
        </w:tc>
        <w:tc>
          <w:tcPr>
            <w:tcW w:w="471"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一</w:t>
            </w:r>
            <w:r w:rsidRPr="00AA454E">
              <w:rPr>
                <w:rFonts w:ascii="宋体" w:eastAsia="宋体" w:hAnsi="宋体" w:cs="宋体" w:hint="eastAsia"/>
                <w:snapToGrid/>
                <w:sz w:val="18"/>
                <w:szCs w:val="18"/>
              </w:rPr>
              <w:br/>
              <w:t>般</w:t>
            </w:r>
            <w:r w:rsidRPr="00AA454E">
              <w:rPr>
                <w:rFonts w:ascii="宋体" w:eastAsia="宋体" w:hAnsi="宋体" w:cs="宋体" w:hint="eastAsia"/>
                <w:snapToGrid/>
                <w:sz w:val="18"/>
                <w:szCs w:val="18"/>
              </w:rPr>
              <w:br/>
              <w:t>公</w:t>
            </w:r>
            <w:r w:rsidRPr="00AA454E">
              <w:rPr>
                <w:rFonts w:ascii="宋体" w:eastAsia="宋体" w:hAnsi="宋体" w:cs="宋体" w:hint="eastAsia"/>
                <w:snapToGrid/>
                <w:sz w:val="18"/>
                <w:szCs w:val="18"/>
              </w:rPr>
              <w:br/>
              <w:t>共</w:t>
            </w:r>
            <w:r w:rsidRPr="00AA454E">
              <w:rPr>
                <w:rFonts w:ascii="宋体" w:eastAsia="宋体" w:hAnsi="宋体" w:cs="宋体" w:hint="eastAsia"/>
                <w:snapToGrid/>
                <w:sz w:val="18"/>
                <w:szCs w:val="18"/>
              </w:rPr>
              <w:br/>
              <w:t>预</w:t>
            </w:r>
            <w:r w:rsidRPr="00AA454E">
              <w:rPr>
                <w:rFonts w:ascii="宋体" w:eastAsia="宋体" w:hAnsi="宋体" w:cs="宋体" w:hint="eastAsia"/>
                <w:snapToGrid/>
                <w:sz w:val="18"/>
                <w:szCs w:val="18"/>
              </w:rPr>
              <w:br/>
              <w:t>算</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政</w:t>
            </w:r>
            <w:r w:rsidRPr="00AA454E">
              <w:rPr>
                <w:rFonts w:ascii="宋体" w:eastAsia="宋体" w:hAnsi="宋体" w:cs="宋体" w:hint="eastAsia"/>
                <w:snapToGrid/>
                <w:sz w:val="18"/>
                <w:szCs w:val="18"/>
              </w:rPr>
              <w:br/>
              <w:t>府</w:t>
            </w:r>
            <w:r w:rsidRPr="00AA454E">
              <w:rPr>
                <w:rFonts w:ascii="宋体" w:eastAsia="宋体" w:hAnsi="宋体" w:cs="宋体" w:hint="eastAsia"/>
                <w:snapToGrid/>
                <w:sz w:val="18"/>
                <w:szCs w:val="18"/>
              </w:rPr>
              <w:br/>
              <w:t>性</w:t>
            </w:r>
            <w:r w:rsidRPr="00AA454E">
              <w:rPr>
                <w:rFonts w:ascii="宋体" w:eastAsia="宋体" w:hAnsi="宋体" w:cs="宋体" w:hint="eastAsia"/>
                <w:snapToGrid/>
                <w:sz w:val="18"/>
                <w:szCs w:val="18"/>
              </w:rPr>
              <w:br/>
              <w:t>基</w:t>
            </w:r>
            <w:r w:rsidRPr="00AA454E">
              <w:rPr>
                <w:rFonts w:ascii="宋体" w:eastAsia="宋体" w:hAnsi="宋体" w:cs="宋体" w:hint="eastAsia"/>
                <w:snapToGrid/>
                <w:sz w:val="18"/>
                <w:szCs w:val="18"/>
              </w:rPr>
              <w:br/>
              <w:t>金</w:t>
            </w:r>
            <w:r w:rsidRPr="00AA454E">
              <w:rPr>
                <w:rFonts w:ascii="宋体" w:eastAsia="宋体" w:hAnsi="宋体" w:cs="宋体" w:hint="eastAsia"/>
                <w:snapToGrid/>
                <w:sz w:val="18"/>
                <w:szCs w:val="18"/>
              </w:rPr>
              <w:br/>
              <w:t>预</w:t>
            </w:r>
            <w:r w:rsidRPr="00AA454E">
              <w:rPr>
                <w:rFonts w:ascii="宋体" w:eastAsia="宋体" w:hAnsi="宋体" w:cs="宋体" w:hint="eastAsia"/>
                <w:snapToGrid/>
                <w:sz w:val="18"/>
                <w:szCs w:val="18"/>
              </w:rPr>
              <w:br/>
              <w:t>算</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国</w:t>
            </w:r>
            <w:r w:rsidRPr="00AA454E">
              <w:rPr>
                <w:rFonts w:ascii="宋体" w:eastAsia="宋体" w:hAnsi="宋体" w:cs="宋体" w:hint="eastAsia"/>
                <w:snapToGrid/>
                <w:sz w:val="18"/>
                <w:szCs w:val="18"/>
              </w:rPr>
              <w:br/>
              <w:t>有</w:t>
            </w:r>
            <w:r w:rsidRPr="00AA454E">
              <w:rPr>
                <w:rFonts w:ascii="宋体" w:eastAsia="宋体" w:hAnsi="宋体" w:cs="宋体" w:hint="eastAsia"/>
                <w:snapToGrid/>
                <w:sz w:val="18"/>
                <w:szCs w:val="18"/>
              </w:rPr>
              <w:br/>
              <w:t>资</w:t>
            </w:r>
            <w:r w:rsidRPr="00AA454E">
              <w:rPr>
                <w:rFonts w:ascii="宋体" w:eastAsia="宋体" w:hAnsi="宋体" w:cs="宋体" w:hint="eastAsia"/>
                <w:snapToGrid/>
                <w:sz w:val="18"/>
                <w:szCs w:val="18"/>
              </w:rPr>
              <w:br/>
              <w:t>本</w:t>
            </w:r>
            <w:r w:rsidRPr="00AA454E">
              <w:rPr>
                <w:rFonts w:ascii="宋体" w:eastAsia="宋体" w:hAnsi="宋体" w:cs="宋体" w:hint="eastAsia"/>
                <w:snapToGrid/>
                <w:sz w:val="18"/>
                <w:szCs w:val="18"/>
              </w:rPr>
              <w:br/>
              <w:t>经</w:t>
            </w:r>
            <w:r w:rsidRPr="00AA454E">
              <w:rPr>
                <w:rFonts w:ascii="宋体" w:eastAsia="宋体" w:hAnsi="宋体" w:cs="宋体" w:hint="eastAsia"/>
                <w:snapToGrid/>
                <w:sz w:val="18"/>
                <w:szCs w:val="18"/>
              </w:rPr>
              <w:br/>
              <w:t>营</w:t>
            </w:r>
            <w:r w:rsidRPr="00AA454E">
              <w:rPr>
                <w:rFonts w:ascii="宋体" w:eastAsia="宋体" w:hAnsi="宋体" w:cs="宋体" w:hint="eastAsia"/>
                <w:snapToGrid/>
                <w:sz w:val="18"/>
                <w:szCs w:val="18"/>
              </w:rPr>
              <w:br/>
              <w:t>预</w:t>
            </w:r>
            <w:r w:rsidRPr="00AA454E">
              <w:rPr>
                <w:rFonts w:ascii="宋体" w:eastAsia="宋体" w:hAnsi="宋体" w:cs="宋体" w:hint="eastAsia"/>
                <w:snapToGrid/>
                <w:sz w:val="18"/>
                <w:szCs w:val="18"/>
              </w:rPr>
              <w:br/>
              <w:t>算</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财</w:t>
            </w:r>
            <w:r w:rsidRPr="00AA454E">
              <w:rPr>
                <w:rFonts w:ascii="宋体" w:eastAsia="宋体" w:hAnsi="宋体" w:cs="宋体" w:hint="eastAsia"/>
                <w:snapToGrid/>
                <w:sz w:val="18"/>
                <w:szCs w:val="18"/>
              </w:rPr>
              <w:br/>
              <w:t>政</w:t>
            </w:r>
            <w:r w:rsidRPr="00AA454E">
              <w:rPr>
                <w:rFonts w:ascii="宋体" w:eastAsia="宋体" w:hAnsi="宋体" w:cs="宋体" w:hint="eastAsia"/>
                <w:snapToGrid/>
                <w:sz w:val="18"/>
                <w:szCs w:val="18"/>
              </w:rPr>
              <w:br/>
              <w:t>专</w:t>
            </w:r>
            <w:r w:rsidRPr="00AA454E">
              <w:rPr>
                <w:rFonts w:ascii="宋体" w:eastAsia="宋体" w:hAnsi="宋体" w:cs="宋体" w:hint="eastAsia"/>
                <w:snapToGrid/>
                <w:sz w:val="18"/>
                <w:szCs w:val="18"/>
              </w:rPr>
              <w:br/>
              <w:t>户</w:t>
            </w:r>
            <w:r w:rsidRPr="00AA454E">
              <w:rPr>
                <w:rFonts w:ascii="宋体" w:eastAsia="宋体" w:hAnsi="宋体" w:cs="宋体" w:hint="eastAsia"/>
                <w:snapToGrid/>
                <w:sz w:val="18"/>
                <w:szCs w:val="18"/>
              </w:rPr>
              <w:br/>
              <w:t>管</w:t>
            </w:r>
            <w:r w:rsidRPr="00AA454E">
              <w:rPr>
                <w:rFonts w:ascii="宋体" w:eastAsia="宋体" w:hAnsi="宋体" w:cs="宋体" w:hint="eastAsia"/>
                <w:snapToGrid/>
                <w:sz w:val="18"/>
                <w:szCs w:val="18"/>
              </w:rPr>
              <w:br/>
              <w:t>理</w:t>
            </w:r>
            <w:r w:rsidRPr="00AA454E">
              <w:rPr>
                <w:rFonts w:ascii="宋体" w:eastAsia="宋体" w:hAnsi="宋体" w:cs="宋体" w:hint="eastAsia"/>
                <w:snapToGrid/>
                <w:sz w:val="18"/>
                <w:szCs w:val="18"/>
              </w:rPr>
              <w:br/>
              <w:t>资</w:t>
            </w:r>
            <w:r w:rsidRPr="00AA454E">
              <w:rPr>
                <w:rFonts w:ascii="宋体" w:eastAsia="宋体" w:hAnsi="宋体" w:cs="宋体" w:hint="eastAsia"/>
                <w:snapToGrid/>
                <w:sz w:val="18"/>
                <w:szCs w:val="18"/>
              </w:rPr>
              <w:br/>
              <w:t>金</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事</w:t>
            </w:r>
            <w:r w:rsidRPr="00AA454E">
              <w:rPr>
                <w:rFonts w:ascii="宋体" w:eastAsia="宋体" w:hAnsi="宋体" w:cs="宋体" w:hint="eastAsia"/>
                <w:snapToGrid/>
                <w:sz w:val="18"/>
                <w:szCs w:val="18"/>
              </w:rPr>
              <w:br/>
              <w:t>业</w:t>
            </w:r>
            <w:r w:rsidRPr="00AA454E">
              <w:rPr>
                <w:rFonts w:ascii="宋体" w:eastAsia="宋体" w:hAnsi="宋体" w:cs="宋体" w:hint="eastAsia"/>
                <w:snapToGrid/>
                <w:sz w:val="18"/>
                <w:szCs w:val="18"/>
              </w:rPr>
              <w:br/>
              <w:t>收</w:t>
            </w:r>
            <w:r w:rsidRPr="00AA454E">
              <w:rPr>
                <w:rFonts w:ascii="宋体" w:eastAsia="宋体" w:hAnsi="宋体" w:cs="宋体" w:hint="eastAsia"/>
                <w:snapToGrid/>
                <w:sz w:val="18"/>
                <w:szCs w:val="18"/>
              </w:rPr>
              <w:br/>
              <w:t>入</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事</w:t>
            </w:r>
            <w:r w:rsidRPr="00AA454E">
              <w:rPr>
                <w:rFonts w:ascii="宋体" w:eastAsia="宋体" w:hAnsi="宋体" w:cs="宋体" w:hint="eastAsia"/>
                <w:snapToGrid/>
                <w:sz w:val="18"/>
                <w:szCs w:val="18"/>
              </w:rPr>
              <w:br/>
              <w:t>业</w:t>
            </w:r>
            <w:r w:rsidRPr="00AA454E">
              <w:rPr>
                <w:rFonts w:ascii="宋体" w:eastAsia="宋体" w:hAnsi="宋体" w:cs="宋体" w:hint="eastAsia"/>
                <w:snapToGrid/>
                <w:sz w:val="18"/>
                <w:szCs w:val="18"/>
              </w:rPr>
              <w:br/>
              <w:t>单</w:t>
            </w:r>
            <w:r w:rsidRPr="00AA454E">
              <w:rPr>
                <w:rFonts w:ascii="宋体" w:eastAsia="宋体" w:hAnsi="宋体" w:cs="宋体" w:hint="eastAsia"/>
                <w:snapToGrid/>
                <w:sz w:val="18"/>
                <w:szCs w:val="18"/>
              </w:rPr>
              <w:br/>
              <w:t>位</w:t>
            </w:r>
            <w:r w:rsidRPr="00AA454E">
              <w:rPr>
                <w:rFonts w:ascii="宋体" w:eastAsia="宋体" w:hAnsi="宋体" w:cs="宋体" w:hint="eastAsia"/>
                <w:snapToGrid/>
                <w:sz w:val="18"/>
                <w:szCs w:val="18"/>
              </w:rPr>
              <w:br/>
              <w:t>经</w:t>
            </w:r>
            <w:r w:rsidRPr="00AA454E">
              <w:rPr>
                <w:rFonts w:ascii="宋体" w:eastAsia="宋体" w:hAnsi="宋体" w:cs="宋体" w:hint="eastAsia"/>
                <w:snapToGrid/>
                <w:sz w:val="18"/>
                <w:szCs w:val="18"/>
              </w:rPr>
              <w:br/>
              <w:t>营</w:t>
            </w:r>
            <w:r w:rsidRPr="00AA454E">
              <w:rPr>
                <w:rFonts w:ascii="宋体" w:eastAsia="宋体" w:hAnsi="宋体" w:cs="宋体" w:hint="eastAsia"/>
                <w:snapToGrid/>
                <w:sz w:val="18"/>
                <w:szCs w:val="18"/>
              </w:rPr>
              <w:br/>
              <w:t>收</w:t>
            </w:r>
            <w:r w:rsidRPr="00AA454E">
              <w:rPr>
                <w:rFonts w:ascii="宋体" w:eastAsia="宋体" w:hAnsi="宋体" w:cs="宋体" w:hint="eastAsia"/>
                <w:snapToGrid/>
                <w:sz w:val="18"/>
                <w:szCs w:val="18"/>
              </w:rPr>
              <w:br/>
              <w:t>入</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上</w:t>
            </w:r>
            <w:r w:rsidRPr="00AA454E">
              <w:rPr>
                <w:rFonts w:ascii="宋体" w:eastAsia="宋体" w:hAnsi="宋体" w:cs="宋体" w:hint="eastAsia"/>
                <w:snapToGrid/>
                <w:sz w:val="18"/>
                <w:szCs w:val="18"/>
              </w:rPr>
              <w:br/>
              <w:t>级</w:t>
            </w:r>
            <w:r w:rsidRPr="00AA454E">
              <w:rPr>
                <w:rFonts w:ascii="宋体" w:eastAsia="宋体" w:hAnsi="宋体" w:cs="宋体" w:hint="eastAsia"/>
                <w:snapToGrid/>
                <w:sz w:val="18"/>
                <w:szCs w:val="18"/>
              </w:rPr>
              <w:br/>
              <w:t>补</w:t>
            </w:r>
            <w:r w:rsidRPr="00AA454E">
              <w:rPr>
                <w:rFonts w:ascii="宋体" w:eastAsia="宋体" w:hAnsi="宋体" w:cs="宋体" w:hint="eastAsia"/>
                <w:snapToGrid/>
                <w:sz w:val="18"/>
                <w:szCs w:val="18"/>
              </w:rPr>
              <w:br/>
              <w:t>助</w:t>
            </w:r>
            <w:r w:rsidRPr="00AA454E">
              <w:rPr>
                <w:rFonts w:ascii="宋体" w:eastAsia="宋体" w:hAnsi="宋体" w:cs="宋体" w:hint="eastAsia"/>
                <w:snapToGrid/>
                <w:sz w:val="18"/>
                <w:szCs w:val="18"/>
              </w:rPr>
              <w:br/>
              <w:t>收</w:t>
            </w:r>
            <w:r w:rsidRPr="00AA454E">
              <w:rPr>
                <w:rFonts w:ascii="宋体" w:eastAsia="宋体" w:hAnsi="宋体" w:cs="宋体" w:hint="eastAsia"/>
                <w:snapToGrid/>
                <w:sz w:val="18"/>
                <w:szCs w:val="18"/>
              </w:rPr>
              <w:br/>
              <w:t>入</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附</w:t>
            </w:r>
            <w:r w:rsidRPr="00AA454E">
              <w:rPr>
                <w:rFonts w:ascii="宋体" w:eastAsia="宋体" w:hAnsi="宋体" w:cs="宋体" w:hint="eastAsia"/>
                <w:snapToGrid/>
                <w:sz w:val="18"/>
                <w:szCs w:val="18"/>
              </w:rPr>
              <w:br/>
              <w:t>属</w:t>
            </w:r>
            <w:r w:rsidRPr="00AA454E">
              <w:rPr>
                <w:rFonts w:ascii="宋体" w:eastAsia="宋体" w:hAnsi="宋体" w:cs="宋体" w:hint="eastAsia"/>
                <w:snapToGrid/>
                <w:sz w:val="18"/>
                <w:szCs w:val="18"/>
              </w:rPr>
              <w:br/>
              <w:t>单</w:t>
            </w:r>
            <w:r w:rsidRPr="00AA454E">
              <w:rPr>
                <w:rFonts w:ascii="宋体" w:eastAsia="宋体" w:hAnsi="宋体" w:cs="宋体" w:hint="eastAsia"/>
                <w:snapToGrid/>
                <w:sz w:val="18"/>
                <w:szCs w:val="18"/>
              </w:rPr>
              <w:br/>
              <w:t>位</w:t>
            </w:r>
            <w:r w:rsidRPr="00AA454E">
              <w:rPr>
                <w:rFonts w:ascii="宋体" w:eastAsia="宋体" w:hAnsi="宋体" w:cs="宋体" w:hint="eastAsia"/>
                <w:snapToGrid/>
                <w:sz w:val="18"/>
                <w:szCs w:val="18"/>
              </w:rPr>
              <w:br/>
              <w:t>上</w:t>
            </w:r>
            <w:r w:rsidRPr="00AA454E">
              <w:rPr>
                <w:rFonts w:ascii="宋体" w:eastAsia="宋体" w:hAnsi="宋体" w:cs="宋体" w:hint="eastAsia"/>
                <w:snapToGrid/>
                <w:sz w:val="18"/>
                <w:szCs w:val="18"/>
              </w:rPr>
              <w:br/>
              <w:t>缴</w:t>
            </w:r>
            <w:r w:rsidRPr="00AA454E">
              <w:rPr>
                <w:rFonts w:ascii="宋体" w:eastAsia="宋体" w:hAnsi="宋体" w:cs="宋体" w:hint="eastAsia"/>
                <w:snapToGrid/>
                <w:sz w:val="18"/>
                <w:szCs w:val="18"/>
              </w:rPr>
              <w:br/>
              <w:t>收</w:t>
            </w:r>
            <w:r w:rsidRPr="00AA454E">
              <w:rPr>
                <w:rFonts w:ascii="宋体" w:eastAsia="宋体" w:hAnsi="宋体" w:cs="宋体" w:hint="eastAsia"/>
                <w:snapToGrid/>
                <w:sz w:val="18"/>
                <w:szCs w:val="18"/>
              </w:rPr>
              <w:br/>
              <w:t>入</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其</w:t>
            </w:r>
            <w:r w:rsidRPr="00AA454E">
              <w:rPr>
                <w:rFonts w:ascii="宋体" w:eastAsia="宋体" w:hAnsi="宋体" w:cs="宋体" w:hint="eastAsia"/>
                <w:snapToGrid/>
                <w:sz w:val="18"/>
                <w:szCs w:val="18"/>
              </w:rPr>
              <w:br/>
              <w:t>他</w:t>
            </w:r>
            <w:r w:rsidRPr="00AA454E">
              <w:rPr>
                <w:rFonts w:ascii="宋体" w:eastAsia="宋体" w:hAnsi="宋体" w:cs="宋体" w:hint="eastAsia"/>
                <w:snapToGrid/>
                <w:sz w:val="18"/>
                <w:szCs w:val="18"/>
              </w:rPr>
              <w:br/>
              <w:t>收</w:t>
            </w:r>
            <w:r w:rsidRPr="00AA454E">
              <w:rPr>
                <w:rFonts w:ascii="宋体" w:eastAsia="宋体" w:hAnsi="宋体" w:cs="宋体" w:hint="eastAsia"/>
                <w:snapToGrid/>
                <w:sz w:val="18"/>
                <w:szCs w:val="18"/>
              </w:rPr>
              <w:br/>
              <w:t>入</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小计</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一</w:t>
            </w:r>
            <w:r w:rsidRPr="00AA454E">
              <w:rPr>
                <w:rFonts w:ascii="宋体" w:eastAsia="宋体" w:hAnsi="宋体" w:cs="宋体" w:hint="eastAsia"/>
                <w:snapToGrid/>
                <w:sz w:val="18"/>
                <w:szCs w:val="18"/>
              </w:rPr>
              <w:br/>
              <w:t>般</w:t>
            </w:r>
            <w:r w:rsidRPr="00AA454E">
              <w:rPr>
                <w:rFonts w:ascii="宋体" w:eastAsia="宋体" w:hAnsi="宋体" w:cs="宋体" w:hint="eastAsia"/>
                <w:snapToGrid/>
                <w:sz w:val="18"/>
                <w:szCs w:val="18"/>
              </w:rPr>
              <w:br/>
              <w:t>公</w:t>
            </w:r>
            <w:r w:rsidRPr="00AA454E">
              <w:rPr>
                <w:rFonts w:ascii="宋体" w:eastAsia="宋体" w:hAnsi="宋体" w:cs="宋体" w:hint="eastAsia"/>
                <w:snapToGrid/>
                <w:sz w:val="18"/>
                <w:szCs w:val="18"/>
              </w:rPr>
              <w:br/>
              <w:t>共</w:t>
            </w:r>
            <w:r w:rsidRPr="00AA454E">
              <w:rPr>
                <w:rFonts w:ascii="宋体" w:eastAsia="宋体" w:hAnsi="宋体" w:cs="宋体" w:hint="eastAsia"/>
                <w:snapToGrid/>
                <w:sz w:val="18"/>
                <w:szCs w:val="18"/>
              </w:rPr>
              <w:br/>
              <w:t>预</w:t>
            </w:r>
            <w:r w:rsidRPr="00AA454E">
              <w:rPr>
                <w:rFonts w:ascii="宋体" w:eastAsia="宋体" w:hAnsi="宋体" w:cs="宋体" w:hint="eastAsia"/>
                <w:snapToGrid/>
                <w:sz w:val="18"/>
                <w:szCs w:val="18"/>
              </w:rPr>
              <w:br/>
              <w:t>算</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政</w:t>
            </w:r>
            <w:r w:rsidRPr="00AA454E">
              <w:rPr>
                <w:rFonts w:ascii="宋体" w:eastAsia="宋体" w:hAnsi="宋体" w:cs="宋体" w:hint="eastAsia"/>
                <w:snapToGrid/>
                <w:sz w:val="18"/>
                <w:szCs w:val="18"/>
              </w:rPr>
              <w:br/>
              <w:t>府</w:t>
            </w:r>
            <w:r w:rsidRPr="00AA454E">
              <w:rPr>
                <w:rFonts w:ascii="宋体" w:eastAsia="宋体" w:hAnsi="宋体" w:cs="宋体" w:hint="eastAsia"/>
                <w:snapToGrid/>
                <w:sz w:val="18"/>
                <w:szCs w:val="18"/>
              </w:rPr>
              <w:br/>
              <w:t>性</w:t>
            </w:r>
            <w:r w:rsidRPr="00AA454E">
              <w:rPr>
                <w:rFonts w:ascii="宋体" w:eastAsia="宋体" w:hAnsi="宋体" w:cs="宋体" w:hint="eastAsia"/>
                <w:snapToGrid/>
                <w:sz w:val="18"/>
                <w:szCs w:val="18"/>
              </w:rPr>
              <w:br/>
              <w:t>基</w:t>
            </w:r>
            <w:r w:rsidRPr="00AA454E">
              <w:rPr>
                <w:rFonts w:ascii="宋体" w:eastAsia="宋体" w:hAnsi="宋体" w:cs="宋体" w:hint="eastAsia"/>
                <w:snapToGrid/>
                <w:sz w:val="18"/>
                <w:szCs w:val="18"/>
              </w:rPr>
              <w:br/>
              <w:t>金</w:t>
            </w:r>
            <w:r w:rsidRPr="00AA454E">
              <w:rPr>
                <w:rFonts w:ascii="宋体" w:eastAsia="宋体" w:hAnsi="宋体" w:cs="宋体" w:hint="eastAsia"/>
                <w:snapToGrid/>
                <w:sz w:val="18"/>
                <w:szCs w:val="18"/>
              </w:rPr>
              <w:br/>
              <w:t>预</w:t>
            </w:r>
            <w:r w:rsidRPr="00AA454E">
              <w:rPr>
                <w:rFonts w:ascii="宋体" w:eastAsia="宋体" w:hAnsi="宋体" w:cs="宋体" w:hint="eastAsia"/>
                <w:snapToGrid/>
                <w:sz w:val="18"/>
                <w:szCs w:val="18"/>
              </w:rPr>
              <w:br/>
              <w:t>算</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国</w:t>
            </w:r>
            <w:r w:rsidRPr="00AA454E">
              <w:rPr>
                <w:rFonts w:ascii="宋体" w:eastAsia="宋体" w:hAnsi="宋体" w:cs="宋体" w:hint="eastAsia"/>
                <w:snapToGrid/>
                <w:sz w:val="18"/>
                <w:szCs w:val="18"/>
              </w:rPr>
              <w:br/>
              <w:t>有</w:t>
            </w:r>
            <w:r w:rsidRPr="00AA454E">
              <w:rPr>
                <w:rFonts w:ascii="宋体" w:eastAsia="宋体" w:hAnsi="宋体" w:cs="宋体" w:hint="eastAsia"/>
                <w:snapToGrid/>
                <w:sz w:val="18"/>
                <w:szCs w:val="18"/>
              </w:rPr>
              <w:br/>
              <w:t>资</w:t>
            </w:r>
            <w:r w:rsidRPr="00AA454E">
              <w:rPr>
                <w:rFonts w:ascii="宋体" w:eastAsia="宋体" w:hAnsi="宋体" w:cs="宋体" w:hint="eastAsia"/>
                <w:snapToGrid/>
                <w:sz w:val="18"/>
                <w:szCs w:val="18"/>
              </w:rPr>
              <w:br/>
              <w:t>本</w:t>
            </w:r>
            <w:r w:rsidRPr="00AA454E">
              <w:rPr>
                <w:rFonts w:ascii="宋体" w:eastAsia="宋体" w:hAnsi="宋体" w:cs="宋体" w:hint="eastAsia"/>
                <w:snapToGrid/>
                <w:sz w:val="18"/>
                <w:szCs w:val="18"/>
              </w:rPr>
              <w:br/>
              <w:t>经</w:t>
            </w:r>
            <w:r w:rsidRPr="00AA454E">
              <w:rPr>
                <w:rFonts w:ascii="宋体" w:eastAsia="宋体" w:hAnsi="宋体" w:cs="宋体" w:hint="eastAsia"/>
                <w:snapToGrid/>
                <w:sz w:val="18"/>
                <w:szCs w:val="18"/>
              </w:rPr>
              <w:br/>
              <w:t>营</w:t>
            </w:r>
            <w:r w:rsidRPr="00AA454E">
              <w:rPr>
                <w:rFonts w:ascii="宋体" w:eastAsia="宋体" w:hAnsi="宋体" w:cs="宋体" w:hint="eastAsia"/>
                <w:snapToGrid/>
                <w:sz w:val="18"/>
                <w:szCs w:val="18"/>
              </w:rPr>
              <w:br/>
              <w:t>预</w:t>
            </w:r>
            <w:r w:rsidRPr="00AA454E">
              <w:rPr>
                <w:rFonts w:ascii="宋体" w:eastAsia="宋体" w:hAnsi="宋体" w:cs="宋体" w:hint="eastAsia"/>
                <w:snapToGrid/>
                <w:sz w:val="18"/>
                <w:szCs w:val="18"/>
              </w:rPr>
              <w:br/>
              <w:t>算</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财</w:t>
            </w:r>
            <w:r w:rsidRPr="00AA454E">
              <w:rPr>
                <w:rFonts w:ascii="宋体" w:eastAsia="宋体" w:hAnsi="宋体" w:cs="宋体" w:hint="eastAsia"/>
                <w:snapToGrid/>
                <w:sz w:val="18"/>
                <w:szCs w:val="18"/>
              </w:rPr>
              <w:br/>
              <w:t>政</w:t>
            </w:r>
            <w:r w:rsidRPr="00AA454E">
              <w:rPr>
                <w:rFonts w:ascii="宋体" w:eastAsia="宋体" w:hAnsi="宋体" w:cs="宋体" w:hint="eastAsia"/>
                <w:snapToGrid/>
                <w:sz w:val="18"/>
                <w:szCs w:val="18"/>
              </w:rPr>
              <w:br/>
              <w:t>专</w:t>
            </w:r>
            <w:r w:rsidRPr="00AA454E">
              <w:rPr>
                <w:rFonts w:ascii="宋体" w:eastAsia="宋体" w:hAnsi="宋体" w:cs="宋体" w:hint="eastAsia"/>
                <w:snapToGrid/>
                <w:sz w:val="18"/>
                <w:szCs w:val="18"/>
              </w:rPr>
              <w:br/>
              <w:t>户</w:t>
            </w:r>
            <w:r w:rsidRPr="00AA454E">
              <w:rPr>
                <w:rFonts w:ascii="宋体" w:eastAsia="宋体" w:hAnsi="宋体" w:cs="宋体" w:hint="eastAsia"/>
                <w:snapToGrid/>
                <w:sz w:val="18"/>
                <w:szCs w:val="18"/>
              </w:rPr>
              <w:br/>
              <w:t>管</w:t>
            </w:r>
            <w:r w:rsidRPr="00AA454E">
              <w:rPr>
                <w:rFonts w:ascii="宋体" w:eastAsia="宋体" w:hAnsi="宋体" w:cs="宋体" w:hint="eastAsia"/>
                <w:snapToGrid/>
                <w:sz w:val="18"/>
                <w:szCs w:val="18"/>
              </w:rPr>
              <w:br/>
              <w:t>理</w:t>
            </w:r>
            <w:r w:rsidRPr="00AA454E">
              <w:rPr>
                <w:rFonts w:ascii="宋体" w:eastAsia="宋体" w:hAnsi="宋体" w:cs="宋体" w:hint="eastAsia"/>
                <w:snapToGrid/>
                <w:sz w:val="18"/>
                <w:szCs w:val="18"/>
              </w:rPr>
              <w:br/>
              <w:t>资</w:t>
            </w:r>
            <w:r w:rsidRPr="00AA454E">
              <w:rPr>
                <w:rFonts w:ascii="宋体" w:eastAsia="宋体" w:hAnsi="宋体" w:cs="宋体" w:hint="eastAsia"/>
                <w:snapToGrid/>
                <w:sz w:val="18"/>
                <w:szCs w:val="18"/>
              </w:rPr>
              <w:br/>
              <w:t>金</w:t>
            </w:r>
          </w:p>
        </w:tc>
        <w:tc>
          <w:tcPr>
            <w:tcW w:w="183"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单</w:t>
            </w:r>
            <w:r w:rsidRPr="00AA454E">
              <w:rPr>
                <w:rFonts w:ascii="宋体" w:eastAsia="宋体" w:hAnsi="宋体" w:cs="宋体" w:hint="eastAsia"/>
                <w:snapToGrid/>
                <w:sz w:val="18"/>
                <w:szCs w:val="18"/>
              </w:rPr>
              <w:br/>
              <w:t>位</w:t>
            </w:r>
            <w:r w:rsidRPr="00AA454E">
              <w:rPr>
                <w:rFonts w:ascii="宋体" w:eastAsia="宋体" w:hAnsi="宋体" w:cs="宋体" w:hint="eastAsia"/>
                <w:snapToGrid/>
                <w:sz w:val="18"/>
                <w:szCs w:val="18"/>
              </w:rPr>
              <w:br/>
              <w:t>资</w:t>
            </w:r>
            <w:r w:rsidRPr="00AA454E">
              <w:rPr>
                <w:rFonts w:ascii="宋体" w:eastAsia="宋体" w:hAnsi="宋体" w:cs="宋体" w:hint="eastAsia"/>
                <w:snapToGrid/>
                <w:sz w:val="18"/>
                <w:szCs w:val="18"/>
              </w:rPr>
              <w:br/>
              <w:t>金</w:t>
            </w:r>
          </w:p>
        </w:tc>
      </w:tr>
      <w:tr w:rsidR="001409BB" w:rsidRPr="00AA454E" w:rsidTr="001409BB">
        <w:trPr>
          <w:trHeight w:val="285"/>
          <w:jc w:val="center"/>
        </w:trPr>
        <w:tc>
          <w:tcPr>
            <w:tcW w:w="10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合计</w:t>
            </w:r>
          </w:p>
        </w:tc>
        <w:tc>
          <w:tcPr>
            <w:tcW w:w="471"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21,174.72</w:t>
            </w:r>
          </w:p>
        </w:tc>
        <w:tc>
          <w:tcPr>
            <w:tcW w:w="471"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21,174.72</w:t>
            </w:r>
          </w:p>
        </w:tc>
        <w:tc>
          <w:tcPr>
            <w:tcW w:w="471"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21,174.72</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3"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1409BB" w:rsidRPr="00AA454E" w:rsidTr="001409BB">
        <w:trPr>
          <w:trHeight w:val="285"/>
          <w:jc w:val="center"/>
        </w:trPr>
        <w:tc>
          <w:tcPr>
            <w:tcW w:w="388" w:type="pct"/>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136</w:t>
            </w:r>
          </w:p>
        </w:tc>
        <w:tc>
          <w:tcPr>
            <w:tcW w:w="655" w:type="pct"/>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江苏省南京市人民检察院</w:t>
            </w:r>
          </w:p>
        </w:tc>
        <w:tc>
          <w:tcPr>
            <w:tcW w:w="471"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21,174.72</w:t>
            </w:r>
          </w:p>
        </w:tc>
        <w:tc>
          <w:tcPr>
            <w:tcW w:w="471"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21,174.72</w:t>
            </w:r>
          </w:p>
        </w:tc>
        <w:tc>
          <w:tcPr>
            <w:tcW w:w="471"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21,174.72</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3"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1409BB" w:rsidRPr="00AA454E" w:rsidTr="001409BB">
        <w:trPr>
          <w:trHeight w:val="285"/>
          <w:jc w:val="center"/>
        </w:trPr>
        <w:tc>
          <w:tcPr>
            <w:tcW w:w="388" w:type="pct"/>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136001</w:t>
            </w:r>
          </w:p>
        </w:tc>
        <w:tc>
          <w:tcPr>
            <w:tcW w:w="655" w:type="pct"/>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江苏省南京市人民检察院</w:t>
            </w:r>
          </w:p>
        </w:tc>
        <w:tc>
          <w:tcPr>
            <w:tcW w:w="471"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21,174.72</w:t>
            </w:r>
          </w:p>
        </w:tc>
        <w:tc>
          <w:tcPr>
            <w:tcW w:w="471"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21,174.72</w:t>
            </w:r>
          </w:p>
        </w:tc>
        <w:tc>
          <w:tcPr>
            <w:tcW w:w="471"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21,174.72</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2"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83" w:type="pct"/>
            <w:gridSpan w:val="2"/>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bl>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p w:rsidR="004C4AAD" w:rsidRDefault="004C4AAD" w:rsidP="004C4AAD">
      <w:pPr>
        <w:spacing w:before="100" w:beforeAutospacing="1" w:after="100" w:afterAutospacing="1" w:line="280" w:lineRule="exact"/>
        <w:ind w:firstLine="0"/>
        <w:rPr>
          <w:sz w:val="24"/>
          <w:szCs w:val="24"/>
        </w:rPr>
      </w:pPr>
    </w:p>
    <w:tbl>
      <w:tblPr>
        <w:tblW w:w="11380" w:type="dxa"/>
        <w:jc w:val="center"/>
        <w:tblInd w:w="89" w:type="dxa"/>
        <w:tblLook w:val="04A0"/>
      </w:tblPr>
      <w:tblGrid>
        <w:gridCol w:w="1500"/>
        <w:gridCol w:w="3280"/>
        <w:gridCol w:w="1180"/>
        <w:gridCol w:w="1240"/>
        <w:gridCol w:w="1120"/>
        <w:gridCol w:w="720"/>
        <w:gridCol w:w="1020"/>
        <w:gridCol w:w="1320"/>
      </w:tblGrid>
      <w:tr w:rsidR="00AA454E" w:rsidRPr="00AA454E" w:rsidTr="00AA454E">
        <w:trPr>
          <w:trHeight w:val="285"/>
          <w:jc w:val="center"/>
        </w:trPr>
        <w:tc>
          <w:tcPr>
            <w:tcW w:w="1500" w:type="dxa"/>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20"/>
              </w:rPr>
            </w:pPr>
            <w:r w:rsidRPr="00AA454E">
              <w:rPr>
                <w:rFonts w:ascii="宋体" w:eastAsia="宋体" w:hAnsi="宋体" w:cs="宋体" w:hint="eastAsia"/>
                <w:snapToGrid/>
                <w:sz w:val="20"/>
              </w:rPr>
              <w:t>公开03表</w:t>
            </w:r>
          </w:p>
        </w:tc>
        <w:tc>
          <w:tcPr>
            <w:tcW w:w="3280" w:type="dxa"/>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1180" w:type="dxa"/>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240" w:type="dxa"/>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120" w:type="dxa"/>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720" w:type="dxa"/>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320" w:type="dxa"/>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r>
      <w:tr w:rsidR="00AA454E" w:rsidRPr="00AA454E" w:rsidTr="00AA454E">
        <w:trPr>
          <w:trHeight w:val="570"/>
          <w:jc w:val="center"/>
        </w:trPr>
        <w:tc>
          <w:tcPr>
            <w:tcW w:w="11380" w:type="dxa"/>
            <w:gridSpan w:val="8"/>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b/>
                <w:bCs/>
                <w:snapToGrid/>
                <w:sz w:val="30"/>
                <w:szCs w:val="30"/>
              </w:rPr>
            </w:pPr>
            <w:r w:rsidRPr="00AA454E">
              <w:rPr>
                <w:rFonts w:ascii="宋体" w:eastAsia="宋体" w:hAnsi="宋体" w:cs="宋体" w:hint="eastAsia"/>
                <w:b/>
                <w:bCs/>
                <w:snapToGrid/>
                <w:sz w:val="30"/>
                <w:szCs w:val="30"/>
              </w:rPr>
              <w:t>支出总表</w:t>
            </w:r>
          </w:p>
        </w:tc>
      </w:tr>
      <w:tr w:rsidR="00AA454E" w:rsidRPr="00AA454E" w:rsidTr="00AA454E">
        <w:trPr>
          <w:trHeight w:val="285"/>
          <w:jc w:val="center"/>
        </w:trPr>
        <w:tc>
          <w:tcPr>
            <w:tcW w:w="1500" w:type="dxa"/>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3280" w:type="dxa"/>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1180" w:type="dxa"/>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240" w:type="dxa"/>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c>
          <w:tcPr>
            <w:tcW w:w="1120" w:type="dxa"/>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720" w:type="dxa"/>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320" w:type="dxa"/>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p>
        </w:tc>
      </w:tr>
      <w:tr w:rsidR="00AA454E" w:rsidRPr="00AA454E" w:rsidTr="00AA454E">
        <w:trPr>
          <w:trHeight w:val="300"/>
          <w:jc w:val="center"/>
        </w:trPr>
        <w:tc>
          <w:tcPr>
            <w:tcW w:w="7200" w:type="dxa"/>
            <w:gridSpan w:val="4"/>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部门/单位：江苏省南京市人民检察院</w:t>
            </w:r>
          </w:p>
        </w:tc>
        <w:tc>
          <w:tcPr>
            <w:tcW w:w="1120" w:type="dxa"/>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20"/>
              </w:rPr>
            </w:pPr>
          </w:p>
        </w:tc>
        <w:tc>
          <w:tcPr>
            <w:tcW w:w="720" w:type="dxa"/>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20"/>
              </w:rPr>
            </w:pPr>
          </w:p>
        </w:tc>
        <w:tc>
          <w:tcPr>
            <w:tcW w:w="1020" w:type="dxa"/>
            <w:tcBorders>
              <w:top w:val="nil"/>
              <w:left w:val="nil"/>
              <w:bottom w:val="nil"/>
              <w:right w:val="nil"/>
            </w:tcBorders>
            <w:shd w:val="clear" w:color="auto" w:fill="auto"/>
            <w:noWrap/>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color w:val="000000"/>
                <w:sz w:val="22"/>
                <w:szCs w:val="22"/>
              </w:rPr>
            </w:pPr>
          </w:p>
        </w:tc>
        <w:tc>
          <w:tcPr>
            <w:tcW w:w="1320" w:type="dxa"/>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单位：万元</w:t>
            </w:r>
          </w:p>
        </w:tc>
      </w:tr>
      <w:tr w:rsidR="00AA454E" w:rsidRPr="00AA454E" w:rsidTr="00AA454E">
        <w:trPr>
          <w:trHeight w:val="1084"/>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b/>
                <w:bCs/>
                <w:snapToGrid/>
                <w:sz w:val="20"/>
              </w:rPr>
            </w:pPr>
            <w:r w:rsidRPr="00AA454E">
              <w:rPr>
                <w:rFonts w:ascii="宋体" w:eastAsia="宋体" w:hAnsi="宋体" w:cs="宋体" w:hint="eastAsia"/>
                <w:b/>
                <w:bCs/>
                <w:snapToGrid/>
                <w:sz w:val="20"/>
              </w:rPr>
              <w:t>科目编码</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b/>
                <w:bCs/>
                <w:snapToGrid/>
                <w:sz w:val="20"/>
              </w:rPr>
            </w:pPr>
            <w:r w:rsidRPr="00AA454E">
              <w:rPr>
                <w:rFonts w:ascii="宋体" w:eastAsia="宋体" w:hAnsi="宋体" w:cs="宋体" w:hint="eastAsia"/>
                <w:b/>
                <w:bCs/>
                <w:snapToGrid/>
                <w:sz w:val="20"/>
              </w:rPr>
              <w:t>科目名称</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b/>
                <w:bCs/>
                <w:snapToGrid/>
                <w:sz w:val="20"/>
              </w:rPr>
            </w:pPr>
            <w:r w:rsidRPr="00AA454E">
              <w:rPr>
                <w:rFonts w:ascii="宋体" w:eastAsia="宋体" w:hAnsi="宋体" w:cs="宋体" w:hint="eastAsia"/>
                <w:b/>
                <w:bCs/>
                <w:snapToGrid/>
                <w:sz w:val="20"/>
              </w:rPr>
              <w:t>合计</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b/>
                <w:bCs/>
                <w:snapToGrid/>
                <w:sz w:val="20"/>
              </w:rPr>
            </w:pPr>
            <w:r w:rsidRPr="00AA454E">
              <w:rPr>
                <w:rFonts w:ascii="宋体" w:eastAsia="宋体" w:hAnsi="宋体" w:cs="宋体" w:hint="eastAsia"/>
                <w:b/>
                <w:bCs/>
                <w:snapToGrid/>
                <w:sz w:val="20"/>
              </w:rPr>
              <w:t>基本支出</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b/>
                <w:bCs/>
                <w:snapToGrid/>
                <w:sz w:val="20"/>
              </w:rPr>
            </w:pPr>
            <w:r w:rsidRPr="00AA454E">
              <w:rPr>
                <w:rFonts w:ascii="宋体" w:eastAsia="宋体" w:hAnsi="宋体" w:cs="宋体" w:hint="eastAsia"/>
                <w:b/>
                <w:bCs/>
                <w:snapToGrid/>
                <w:sz w:val="20"/>
              </w:rPr>
              <w:t>项目支出</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b/>
                <w:bCs/>
                <w:snapToGrid/>
                <w:sz w:val="20"/>
              </w:rPr>
            </w:pPr>
            <w:r w:rsidRPr="00AA454E">
              <w:rPr>
                <w:rFonts w:ascii="宋体" w:eastAsia="宋体" w:hAnsi="宋体" w:cs="宋体" w:hint="eastAsia"/>
                <w:b/>
                <w:bCs/>
                <w:snapToGrid/>
                <w:sz w:val="20"/>
              </w:rPr>
              <w:t>事业单位经营支出</w:t>
            </w:r>
          </w:p>
        </w:tc>
        <w:tc>
          <w:tcPr>
            <w:tcW w:w="1020" w:type="dxa"/>
            <w:tcBorders>
              <w:top w:val="single" w:sz="4" w:space="0" w:color="000000"/>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b/>
                <w:bCs/>
                <w:snapToGrid/>
                <w:sz w:val="20"/>
              </w:rPr>
            </w:pPr>
            <w:r w:rsidRPr="00AA454E">
              <w:rPr>
                <w:rFonts w:ascii="宋体" w:eastAsia="宋体" w:hAnsi="宋体" w:cs="宋体" w:hint="eastAsia"/>
                <w:b/>
                <w:bCs/>
                <w:snapToGrid/>
                <w:sz w:val="20"/>
              </w:rPr>
              <w:t>上缴上级支出</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b/>
                <w:bCs/>
                <w:snapToGrid/>
                <w:sz w:val="20"/>
              </w:rPr>
            </w:pPr>
            <w:r w:rsidRPr="00AA454E">
              <w:rPr>
                <w:rFonts w:ascii="宋体" w:eastAsia="宋体" w:hAnsi="宋体" w:cs="宋体" w:hint="eastAsia"/>
                <w:b/>
                <w:bCs/>
                <w:snapToGrid/>
                <w:sz w:val="20"/>
              </w:rPr>
              <w:t>对附属单位补助支出</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3280" w:type="dxa"/>
            <w:tcBorders>
              <w:top w:val="nil"/>
              <w:left w:val="nil"/>
              <w:bottom w:val="nil"/>
              <w:right w:val="nil"/>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合     计</w:t>
            </w:r>
          </w:p>
        </w:tc>
        <w:tc>
          <w:tcPr>
            <w:tcW w:w="118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21,174.72</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18,954.62</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2,220.10</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204</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公共安全支出</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13,627.38</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11,407.28</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2,220.10</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20404</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检察</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13,627.38</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11,407.28</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2,220.10</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2040401</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行政运行</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11,407.28</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11,407.28</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2040402</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一般行政管理事务</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2,103.10</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2,103.10</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2040410</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检察监督</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117.00</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117.00</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208</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社会保障和就业支出</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1,847.27</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1,847.27</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20805</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行政事业单位养老支出</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1,847.27</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1,847.27</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2080501</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行政单位离退休</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823.91</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823.91</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2080505</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机关事业单位基本养老保险缴费支出</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682.24</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682.24</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2080506</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机关事业单位职业年金缴费支出</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341.12</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341.12</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221</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住房保障支出</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5,700.07</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5,700.07</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22102</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住房改革支出</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5,700.07</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5,700.07</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lef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2210201</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住房公积金</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1,389.88</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1,389.88</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r w:rsidR="00AA454E" w:rsidRPr="00AA454E" w:rsidTr="00AA454E">
        <w:trPr>
          <w:trHeight w:val="285"/>
          <w:jc w:val="center"/>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2210202</w:t>
            </w:r>
          </w:p>
        </w:tc>
        <w:tc>
          <w:tcPr>
            <w:tcW w:w="32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center"/>
              <w:rPr>
                <w:rFonts w:ascii="宋体" w:eastAsia="宋体" w:hAnsi="宋体" w:cs="宋体"/>
                <w:snapToGrid/>
                <w:sz w:val="18"/>
                <w:szCs w:val="18"/>
              </w:rPr>
            </w:pPr>
            <w:r w:rsidRPr="00AA454E">
              <w:rPr>
                <w:rFonts w:ascii="宋体" w:eastAsia="宋体" w:hAnsi="宋体" w:cs="宋体" w:hint="eastAsia"/>
                <w:snapToGrid/>
                <w:sz w:val="18"/>
                <w:szCs w:val="18"/>
              </w:rPr>
              <w:t>提租补贴</w:t>
            </w:r>
          </w:p>
        </w:tc>
        <w:tc>
          <w:tcPr>
            <w:tcW w:w="118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4,310.19</w:t>
            </w:r>
          </w:p>
        </w:tc>
        <w:tc>
          <w:tcPr>
            <w:tcW w:w="124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4,310.19</w:t>
            </w:r>
          </w:p>
        </w:tc>
        <w:tc>
          <w:tcPr>
            <w:tcW w:w="11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c>
          <w:tcPr>
            <w:tcW w:w="1320" w:type="dxa"/>
            <w:tcBorders>
              <w:top w:val="nil"/>
              <w:left w:val="nil"/>
              <w:bottom w:val="single" w:sz="4" w:space="0" w:color="000000"/>
              <w:right w:val="single" w:sz="4" w:space="0" w:color="000000"/>
            </w:tcBorders>
            <w:shd w:val="clear" w:color="auto" w:fill="auto"/>
            <w:vAlign w:val="center"/>
            <w:hideMark/>
          </w:tcPr>
          <w:p w:rsidR="00AA454E" w:rsidRPr="00AA454E" w:rsidRDefault="00AA454E" w:rsidP="00AA454E">
            <w:pPr>
              <w:widowControl/>
              <w:autoSpaceDE/>
              <w:autoSpaceDN/>
              <w:snapToGrid/>
              <w:spacing w:line="240" w:lineRule="auto"/>
              <w:ind w:firstLine="0"/>
              <w:jc w:val="right"/>
              <w:rPr>
                <w:rFonts w:ascii="宋体" w:eastAsia="宋体" w:hAnsi="宋体" w:cs="宋体"/>
                <w:snapToGrid/>
                <w:sz w:val="18"/>
                <w:szCs w:val="18"/>
              </w:rPr>
            </w:pPr>
            <w:r w:rsidRPr="00AA454E">
              <w:rPr>
                <w:rFonts w:ascii="宋体" w:eastAsia="宋体" w:hAnsi="宋体" w:cs="宋体" w:hint="eastAsia"/>
                <w:snapToGrid/>
                <w:sz w:val="18"/>
                <w:szCs w:val="18"/>
              </w:rPr>
              <w:t xml:space="preserve">　</w:t>
            </w:r>
          </w:p>
        </w:tc>
      </w:tr>
    </w:tbl>
    <w:p w:rsidR="00AA454E" w:rsidRDefault="00AA454E" w:rsidP="00276E58">
      <w:pPr>
        <w:spacing w:before="100" w:beforeAutospacing="1" w:after="100" w:afterAutospacing="1" w:line="280" w:lineRule="exact"/>
        <w:rPr>
          <w:sz w:val="24"/>
          <w:szCs w:val="24"/>
        </w:rPr>
      </w:pPr>
    </w:p>
    <w:p w:rsidR="0075042B" w:rsidRDefault="0075042B" w:rsidP="00276E58">
      <w:pPr>
        <w:spacing w:before="100" w:beforeAutospacing="1" w:after="100" w:afterAutospacing="1" w:line="280" w:lineRule="exact"/>
        <w:rPr>
          <w:sz w:val="24"/>
          <w:szCs w:val="24"/>
        </w:rPr>
        <w:sectPr w:rsidR="0075042B" w:rsidSect="00AA454E">
          <w:pgSz w:w="11906" w:h="16838" w:code="9"/>
          <w:pgMar w:top="1418" w:right="1418" w:bottom="1418" w:left="1418" w:header="851" w:footer="1134" w:gutter="0"/>
          <w:cols w:space="425"/>
          <w:docGrid w:linePitch="435"/>
        </w:sectPr>
      </w:pPr>
    </w:p>
    <w:p w:rsidR="00276E58" w:rsidRDefault="00276E58" w:rsidP="0075042B">
      <w:pPr>
        <w:spacing w:before="100" w:beforeAutospacing="1" w:after="100" w:afterAutospacing="1" w:line="280" w:lineRule="exact"/>
        <w:rPr>
          <w:sz w:val="24"/>
          <w:szCs w:val="24"/>
        </w:rPr>
      </w:pPr>
    </w:p>
    <w:tbl>
      <w:tblPr>
        <w:tblW w:w="10120" w:type="dxa"/>
        <w:jc w:val="center"/>
        <w:tblInd w:w="89" w:type="dxa"/>
        <w:tblLook w:val="04A0"/>
      </w:tblPr>
      <w:tblGrid>
        <w:gridCol w:w="2680"/>
        <w:gridCol w:w="1260"/>
        <w:gridCol w:w="4920"/>
        <w:gridCol w:w="1260"/>
      </w:tblGrid>
      <w:tr w:rsidR="006A5C86" w:rsidRPr="006A5C86" w:rsidTr="006A5C86">
        <w:trPr>
          <w:trHeight w:val="285"/>
          <w:jc w:val="center"/>
        </w:trPr>
        <w:tc>
          <w:tcPr>
            <w:tcW w:w="268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公开04表</w:t>
            </w:r>
          </w:p>
        </w:tc>
        <w:tc>
          <w:tcPr>
            <w:tcW w:w="126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49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26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6A5C86">
        <w:trPr>
          <w:trHeight w:val="435"/>
          <w:jc w:val="center"/>
        </w:trPr>
        <w:tc>
          <w:tcPr>
            <w:tcW w:w="10120" w:type="dxa"/>
            <w:gridSpan w:val="4"/>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30"/>
                <w:szCs w:val="30"/>
              </w:rPr>
            </w:pPr>
            <w:r w:rsidRPr="006A5C86">
              <w:rPr>
                <w:rFonts w:ascii="宋体" w:eastAsia="宋体" w:hAnsi="宋体" w:cs="宋体" w:hint="eastAsia"/>
                <w:b/>
                <w:bCs/>
                <w:snapToGrid/>
                <w:sz w:val="30"/>
                <w:szCs w:val="30"/>
              </w:rPr>
              <w:t>财政拨款收支总表</w:t>
            </w:r>
          </w:p>
        </w:tc>
      </w:tr>
      <w:tr w:rsidR="006A5C86" w:rsidRPr="006A5C86" w:rsidTr="006A5C86">
        <w:trPr>
          <w:trHeight w:val="285"/>
          <w:jc w:val="center"/>
        </w:trPr>
        <w:tc>
          <w:tcPr>
            <w:tcW w:w="3940" w:type="dxa"/>
            <w:gridSpan w:val="2"/>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部门/单位：江苏省南京市人民检察院</w:t>
            </w:r>
          </w:p>
        </w:tc>
        <w:tc>
          <w:tcPr>
            <w:tcW w:w="492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p>
        </w:tc>
        <w:tc>
          <w:tcPr>
            <w:tcW w:w="12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 xml:space="preserve">单位：万元  </w:t>
            </w:r>
          </w:p>
        </w:tc>
      </w:tr>
      <w:tr w:rsidR="006A5C86" w:rsidRPr="006A5C86" w:rsidTr="006A5C86">
        <w:trPr>
          <w:trHeight w:val="285"/>
          <w:jc w:val="center"/>
        </w:trPr>
        <w:tc>
          <w:tcPr>
            <w:tcW w:w="3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收    入</w:t>
            </w:r>
          </w:p>
        </w:tc>
        <w:tc>
          <w:tcPr>
            <w:tcW w:w="6180" w:type="dxa"/>
            <w:gridSpan w:val="2"/>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支    出</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项目</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预算数</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项目</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预算数</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一、本年收入</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21,174.72</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一、本年支出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21,174.72</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（一）一般公共预算拨款</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21,174.72</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（一）一般公共服务支出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（二）政府性基金预算拨款</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（二）外交支出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（三）国有资本经营预算拨款</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（三）国防支出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二、上年结转</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（四）公共安全支出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13,627.38</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（一）一般公共预算拨款</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（五）教育支出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（二）政府性基金预算拨款</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（六）科学技术支出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（三）国有资本经营预算拨款</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（七）文化旅游体育与传媒支出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（八）社会保障和就业支出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1,847.27</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（九）卫生健康支出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（十）节能环保支出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（十一）城乡社区支出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（十二）农林水支出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（十三）交通运输支出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（十四）资源勘探工业信息等支出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（十五）商业服务业等支出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（十六）金融支出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（十七）自然资源海洋气象等支出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（十八）住房保障支出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（十九）粮油物资储备支出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（二十）灾害防治及应急管理支出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（二十一）其他支出</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二、年终结转结余</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 xml:space="preserve">　</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 xml:space="preserve">　</w:t>
            </w:r>
          </w:p>
        </w:tc>
      </w:tr>
      <w:tr w:rsidR="006A5C86" w:rsidRPr="006A5C86" w:rsidTr="006A5C86">
        <w:trPr>
          <w:trHeight w:val="285"/>
          <w:jc w:val="center"/>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收    入    总    计</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b/>
                <w:bCs/>
                <w:snapToGrid/>
                <w:sz w:val="20"/>
              </w:rPr>
            </w:pPr>
            <w:r w:rsidRPr="006A5C86">
              <w:rPr>
                <w:rFonts w:ascii="宋体" w:eastAsia="宋体" w:hAnsi="宋体" w:cs="宋体" w:hint="eastAsia"/>
                <w:b/>
                <w:bCs/>
                <w:snapToGrid/>
                <w:sz w:val="20"/>
              </w:rPr>
              <w:t>21,174.72</w:t>
            </w:r>
          </w:p>
        </w:tc>
        <w:tc>
          <w:tcPr>
            <w:tcW w:w="49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支    出    总    计</w:t>
            </w:r>
          </w:p>
        </w:tc>
        <w:tc>
          <w:tcPr>
            <w:tcW w:w="12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b/>
                <w:bCs/>
                <w:snapToGrid/>
                <w:sz w:val="20"/>
              </w:rPr>
            </w:pPr>
            <w:r w:rsidRPr="006A5C86">
              <w:rPr>
                <w:rFonts w:ascii="宋体" w:eastAsia="宋体" w:hAnsi="宋体" w:cs="宋体" w:hint="eastAsia"/>
                <w:b/>
                <w:bCs/>
                <w:snapToGrid/>
                <w:sz w:val="20"/>
              </w:rPr>
              <w:t>21,174.72</w:t>
            </w:r>
          </w:p>
        </w:tc>
      </w:tr>
    </w:tbl>
    <w:p w:rsidR="0075042B" w:rsidRDefault="0075042B" w:rsidP="00276E58">
      <w:pPr>
        <w:spacing w:before="100" w:beforeAutospacing="1" w:after="100" w:afterAutospacing="1" w:line="280" w:lineRule="exact"/>
        <w:rPr>
          <w:sz w:val="24"/>
          <w:szCs w:val="24"/>
        </w:rPr>
      </w:pPr>
    </w:p>
    <w:p w:rsidR="0075042B" w:rsidRPr="009A0BF1" w:rsidRDefault="0075042B"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6A5C86">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6A5C86" w:rsidRDefault="006A5C86" w:rsidP="00276E58">
      <w:pPr>
        <w:spacing w:before="100" w:beforeAutospacing="1" w:after="100" w:afterAutospacing="1" w:line="280" w:lineRule="exact"/>
        <w:rPr>
          <w:sz w:val="24"/>
          <w:szCs w:val="24"/>
        </w:rPr>
      </w:pPr>
    </w:p>
    <w:tbl>
      <w:tblPr>
        <w:tblW w:w="11295" w:type="dxa"/>
        <w:jc w:val="center"/>
        <w:tblInd w:w="534" w:type="dxa"/>
        <w:tblLook w:val="04A0"/>
      </w:tblPr>
      <w:tblGrid>
        <w:gridCol w:w="1295"/>
        <w:gridCol w:w="4460"/>
        <w:gridCol w:w="1120"/>
        <w:gridCol w:w="1120"/>
        <w:gridCol w:w="1120"/>
        <w:gridCol w:w="1020"/>
        <w:gridCol w:w="1160"/>
      </w:tblGrid>
      <w:tr w:rsidR="006A5C86" w:rsidRPr="006A5C86" w:rsidTr="001409BB">
        <w:trPr>
          <w:trHeight w:val="285"/>
          <w:jc w:val="center"/>
        </w:trPr>
        <w:tc>
          <w:tcPr>
            <w:tcW w:w="1295"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公开05表</w:t>
            </w:r>
          </w:p>
        </w:tc>
        <w:tc>
          <w:tcPr>
            <w:tcW w:w="446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6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1409BB">
        <w:trPr>
          <w:trHeight w:val="769"/>
          <w:jc w:val="center"/>
        </w:trPr>
        <w:tc>
          <w:tcPr>
            <w:tcW w:w="11295" w:type="dxa"/>
            <w:gridSpan w:val="7"/>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30"/>
                <w:szCs w:val="30"/>
              </w:rPr>
            </w:pPr>
            <w:r w:rsidRPr="006A5C86">
              <w:rPr>
                <w:rFonts w:ascii="宋体" w:eastAsia="宋体" w:hAnsi="宋体" w:cs="宋体" w:hint="eastAsia"/>
                <w:b/>
                <w:bCs/>
                <w:snapToGrid/>
                <w:sz w:val="30"/>
                <w:szCs w:val="30"/>
              </w:rPr>
              <w:t>财政拨款支出表(功能科目)</w:t>
            </w:r>
          </w:p>
        </w:tc>
      </w:tr>
      <w:tr w:rsidR="006A5C86" w:rsidRPr="006A5C86" w:rsidTr="001409BB">
        <w:trPr>
          <w:trHeight w:val="398"/>
          <w:jc w:val="center"/>
        </w:trPr>
        <w:tc>
          <w:tcPr>
            <w:tcW w:w="1295"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c>
          <w:tcPr>
            <w:tcW w:w="44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c>
          <w:tcPr>
            <w:tcW w:w="11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r>
      <w:tr w:rsidR="006A5C86" w:rsidRPr="006A5C86" w:rsidTr="001409BB">
        <w:trPr>
          <w:trHeight w:val="398"/>
          <w:jc w:val="center"/>
        </w:trPr>
        <w:tc>
          <w:tcPr>
            <w:tcW w:w="5755" w:type="dxa"/>
            <w:gridSpan w:val="2"/>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部门/单位：江苏省南京市人民检察院</w:t>
            </w:r>
          </w:p>
        </w:tc>
        <w:tc>
          <w:tcPr>
            <w:tcW w:w="11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单位：万元</w:t>
            </w:r>
          </w:p>
        </w:tc>
      </w:tr>
      <w:tr w:rsidR="006A5C86" w:rsidRPr="006A5C86" w:rsidTr="001409BB">
        <w:trPr>
          <w:trHeight w:val="330"/>
          <w:jc w:val="center"/>
        </w:trPr>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科目编码</w:t>
            </w:r>
          </w:p>
        </w:tc>
        <w:tc>
          <w:tcPr>
            <w:tcW w:w="4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科目名称</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合计</w:t>
            </w:r>
          </w:p>
        </w:tc>
        <w:tc>
          <w:tcPr>
            <w:tcW w:w="3260" w:type="dxa"/>
            <w:gridSpan w:val="3"/>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基本支出</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项目支出</w:t>
            </w:r>
          </w:p>
        </w:tc>
      </w:tr>
      <w:tr w:rsidR="006A5C86" w:rsidRPr="006A5C86" w:rsidTr="001409BB">
        <w:trPr>
          <w:trHeight w:val="285"/>
          <w:jc w:val="center"/>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c>
          <w:tcPr>
            <w:tcW w:w="446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小计</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人员经费</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公用经费</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 xml:space="preserve">　</w:t>
            </w:r>
          </w:p>
        </w:tc>
        <w:tc>
          <w:tcPr>
            <w:tcW w:w="44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b/>
                <w:bCs/>
                <w:snapToGrid/>
                <w:sz w:val="18"/>
                <w:szCs w:val="18"/>
              </w:rPr>
            </w:pPr>
            <w:r w:rsidRPr="006A5C86">
              <w:rPr>
                <w:rFonts w:ascii="宋体" w:eastAsia="宋体" w:hAnsi="宋体" w:cs="宋体" w:hint="eastAsia"/>
                <w:b/>
                <w:bCs/>
                <w:snapToGrid/>
                <w:sz w:val="18"/>
                <w:szCs w:val="18"/>
              </w:rPr>
              <w:t>合            计</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b/>
                <w:bCs/>
                <w:snapToGrid/>
                <w:sz w:val="18"/>
                <w:szCs w:val="18"/>
              </w:rPr>
            </w:pPr>
            <w:r w:rsidRPr="006A5C86">
              <w:rPr>
                <w:rFonts w:ascii="宋体" w:eastAsia="宋体" w:hAnsi="宋体" w:cs="宋体" w:hint="eastAsia"/>
                <w:b/>
                <w:bCs/>
                <w:snapToGrid/>
                <w:sz w:val="18"/>
                <w:szCs w:val="18"/>
              </w:rPr>
              <w:t>21,174.72</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b/>
                <w:bCs/>
                <w:snapToGrid/>
                <w:sz w:val="18"/>
                <w:szCs w:val="18"/>
              </w:rPr>
            </w:pPr>
            <w:r w:rsidRPr="006A5C86">
              <w:rPr>
                <w:rFonts w:ascii="宋体" w:eastAsia="宋体" w:hAnsi="宋体" w:cs="宋体" w:hint="eastAsia"/>
                <w:b/>
                <w:bCs/>
                <w:snapToGrid/>
                <w:sz w:val="18"/>
                <w:szCs w:val="18"/>
              </w:rPr>
              <w:t>18,954.62</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b/>
                <w:bCs/>
                <w:snapToGrid/>
                <w:sz w:val="18"/>
                <w:szCs w:val="18"/>
              </w:rPr>
            </w:pPr>
            <w:r w:rsidRPr="006A5C86">
              <w:rPr>
                <w:rFonts w:ascii="宋体" w:eastAsia="宋体" w:hAnsi="宋体" w:cs="宋体" w:hint="eastAsia"/>
                <w:b/>
                <w:bCs/>
                <w:snapToGrid/>
                <w:sz w:val="18"/>
                <w:szCs w:val="18"/>
              </w:rPr>
              <w:t>17,346.60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b/>
                <w:bCs/>
                <w:snapToGrid/>
                <w:sz w:val="18"/>
                <w:szCs w:val="18"/>
              </w:rPr>
            </w:pPr>
            <w:r w:rsidRPr="006A5C86">
              <w:rPr>
                <w:rFonts w:ascii="宋体" w:eastAsia="宋体" w:hAnsi="宋体" w:cs="宋体" w:hint="eastAsia"/>
                <w:b/>
                <w:bCs/>
                <w:snapToGrid/>
                <w:sz w:val="18"/>
                <w:szCs w:val="18"/>
              </w:rPr>
              <w:t>1,608.02</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b/>
                <w:bCs/>
                <w:snapToGrid/>
                <w:sz w:val="18"/>
                <w:szCs w:val="18"/>
              </w:rPr>
            </w:pPr>
            <w:r w:rsidRPr="006A5C86">
              <w:rPr>
                <w:rFonts w:ascii="宋体" w:eastAsia="宋体" w:hAnsi="宋体" w:cs="宋体" w:hint="eastAsia"/>
                <w:b/>
                <w:bCs/>
                <w:snapToGrid/>
                <w:sz w:val="18"/>
                <w:szCs w:val="18"/>
              </w:rPr>
              <w:t>2,220.10</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204</w:t>
            </w:r>
          </w:p>
        </w:tc>
        <w:tc>
          <w:tcPr>
            <w:tcW w:w="4460" w:type="dxa"/>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公共安全支出</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13,627.38</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11,407.28</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9,845.11</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1,562.17</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2,220.10</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20404</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检察</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13,627.38</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11,407.28</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9,845.11</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1,562.17</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2,220.10</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2040401</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行政运行</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11,407.28</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11,407.28</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9,845.11</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1,562.17</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2040402</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一般行政管理事务</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2,103.10</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2,103.10</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2040410</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检察监督</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117.00</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117.00</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208</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社会保障和就业支出</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1,847.27</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1,847.27</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1,801.42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45.86</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20805</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行政事业单位养老支出</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1,847.27</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1,847.27</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1,801.42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45.86</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2080501</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行政单位离退休</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823.92</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823.92</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778.06</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45.86</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2080505</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机关事业单位基本养老保险缴费支出</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682.24</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682.24</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682.24</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2080506</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机关事业单位职业年金缴费支出</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341.12</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341.12</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341.12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221</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住房保障支出</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22102</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住房改革支出</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2210201</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住房公积金</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1,389.88</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1,389.88</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1,389.88</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295"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2210202</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提租补贴</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4,310.19</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4,310.19</w:t>
            </w:r>
          </w:p>
        </w:tc>
        <w:tc>
          <w:tcPr>
            <w:tcW w:w="11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4,310.19</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bl>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6A5C86">
      <w:pPr>
        <w:spacing w:before="100" w:beforeAutospacing="1" w:after="100" w:afterAutospacing="1" w:line="280" w:lineRule="exact"/>
        <w:ind w:firstLine="0"/>
        <w:rPr>
          <w:sz w:val="24"/>
          <w:szCs w:val="24"/>
        </w:rPr>
      </w:pPr>
    </w:p>
    <w:tbl>
      <w:tblPr>
        <w:tblW w:w="10280" w:type="dxa"/>
        <w:jc w:val="center"/>
        <w:tblInd w:w="89" w:type="dxa"/>
        <w:tblLook w:val="04A0"/>
      </w:tblPr>
      <w:tblGrid>
        <w:gridCol w:w="1560"/>
        <w:gridCol w:w="5620"/>
        <w:gridCol w:w="1026"/>
        <w:gridCol w:w="1026"/>
        <w:gridCol w:w="1080"/>
      </w:tblGrid>
      <w:tr w:rsidR="006A5C86" w:rsidRPr="006A5C86" w:rsidTr="006A5C86">
        <w:trPr>
          <w:trHeight w:val="285"/>
          <w:jc w:val="center"/>
        </w:trPr>
        <w:tc>
          <w:tcPr>
            <w:tcW w:w="156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lastRenderedPageBreak/>
              <w:t>公开06表</w:t>
            </w:r>
          </w:p>
        </w:tc>
        <w:tc>
          <w:tcPr>
            <w:tcW w:w="56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6A5C86">
        <w:trPr>
          <w:trHeight w:val="769"/>
          <w:jc w:val="center"/>
        </w:trPr>
        <w:tc>
          <w:tcPr>
            <w:tcW w:w="10280" w:type="dxa"/>
            <w:gridSpan w:val="5"/>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30"/>
                <w:szCs w:val="30"/>
              </w:rPr>
            </w:pPr>
            <w:r w:rsidRPr="006A5C86">
              <w:rPr>
                <w:rFonts w:ascii="宋体" w:eastAsia="宋体" w:hAnsi="宋体" w:cs="宋体" w:hint="eastAsia"/>
                <w:b/>
                <w:bCs/>
                <w:snapToGrid/>
                <w:sz w:val="30"/>
                <w:szCs w:val="30"/>
              </w:rPr>
              <w:t>财政拨款基本支出表（经济科目）</w:t>
            </w:r>
          </w:p>
        </w:tc>
      </w:tr>
      <w:tr w:rsidR="006A5C86" w:rsidRPr="006A5C86" w:rsidTr="006A5C86">
        <w:trPr>
          <w:trHeight w:val="398"/>
          <w:jc w:val="center"/>
        </w:trPr>
        <w:tc>
          <w:tcPr>
            <w:tcW w:w="15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c>
          <w:tcPr>
            <w:tcW w:w="562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c>
          <w:tcPr>
            <w:tcW w:w="10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6A5C86">
        <w:trPr>
          <w:trHeight w:val="398"/>
          <w:jc w:val="center"/>
        </w:trPr>
        <w:tc>
          <w:tcPr>
            <w:tcW w:w="7180" w:type="dxa"/>
            <w:gridSpan w:val="2"/>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部门/单位：江苏省南京市人民检察院</w:t>
            </w:r>
          </w:p>
        </w:tc>
        <w:tc>
          <w:tcPr>
            <w:tcW w:w="10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8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单位：万元</w:t>
            </w:r>
          </w:p>
        </w:tc>
      </w:tr>
      <w:tr w:rsidR="006A5C86" w:rsidRPr="006A5C86" w:rsidTr="006A5C86">
        <w:trPr>
          <w:trHeight w:val="330"/>
          <w:jc w:val="center"/>
        </w:trPr>
        <w:tc>
          <w:tcPr>
            <w:tcW w:w="7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部门预算支出经济分类科目</w:t>
            </w:r>
          </w:p>
        </w:tc>
        <w:tc>
          <w:tcPr>
            <w:tcW w:w="3100" w:type="dxa"/>
            <w:gridSpan w:val="3"/>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本年财政拨款基本支出</w:t>
            </w:r>
          </w:p>
        </w:tc>
      </w:tr>
      <w:tr w:rsidR="006A5C86" w:rsidRPr="006A5C86" w:rsidTr="006A5C86">
        <w:trPr>
          <w:trHeight w:val="330"/>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科目编码</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科目名称</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合计</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人员经费</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公用经费</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 xml:space="preserve">　</w:t>
            </w:r>
          </w:p>
        </w:tc>
        <w:tc>
          <w:tcPr>
            <w:tcW w:w="562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18"/>
                <w:szCs w:val="18"/>
              </w:rPr>
            </w:pPr>
            <w:r w:rsidRPr="006A5C86">
              <w:rPr>
                <w:rFonts w:ascii="宋体" w:eastAsia="宋体" w:hAnsi="宋体" w:cs="宋体" w:hint="eastAsia"/>
                <w:b/>
                <w:bCs/>
                <w:snapToGrid/>
                <w:sz w:val="18"/>
                <w:szCs w:val="18"/>
              </w:rPr>
              <w:t>合  计</w:t>
            </w:r>
          </w:p>
        </w:tc>
        <w:tc>
          <w:tcPr>
            <w:tcW w:w="100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18,954.62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17,346.60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1,608.02</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w:t>
            </w:r>
          </w:p>
        </w:tc>
        <w:tc>
          <w:tcPr>
            <w:tcW w:w="5620" w:type="dxa"/>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工资福利支出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14,586.31</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14,586.31</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30101</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基本工资</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1,720.23</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1,720.23</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30102</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津贴补贴</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5,392.50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5,392.50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30103</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奖金</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3,888.32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3,888.32</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30108</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机关事业单位基本养老保险缴费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682.24</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682.24</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30109</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职业年金缴费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341.12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341.12</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30110</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职工基本医疗保险缴费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361.34</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361.34</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30112</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其他社会保障缴费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37.52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37.52</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30113</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住房公积金</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1,389.88</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1,389.88</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30114</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医疗费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170.56</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170.56</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30199</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其他工资福利支出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602.59</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602.59</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商品和服务支出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1,608.02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1,608.02</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30201</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办公费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90.00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90.00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30202</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印刷费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30205</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水费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10.00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30206</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电费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180.00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30207</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邮电费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120.00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120.00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30211</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差旅费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30213</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维修（护）费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130.00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30214</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租赁费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58.34</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58.34</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30215</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会议费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26.00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26.00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30216</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培训费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30217</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公务接待费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20.00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30218</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专用材料费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30228</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工会经费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60.00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30229</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福利费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150.00</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30231</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公务用车运行维护费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177.12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177.12</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30239</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其他交通费用</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327.95</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327.95</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30299</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其他商品和服务支出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186.61</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186.61</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303</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对个人和家庭的补助</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2,431.29</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2,431.29</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30301</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离休费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351.50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351.50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30302</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退休费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1,747.89</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1,747.89</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30304</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抚恤金</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30305</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生活补助</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3.90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3.90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lastRenderedPageBreak/>
              <w:t>30399</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其他对个人和家庭的补助</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278.01</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278.01</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399</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其他支出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329.00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329.00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39999</w:t>
            </w:r>
          </w:p>
        </w:tc>
        <w:tc>
          <w:tcPr>
            <w:tcW w:w="56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其他支出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329.00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329.00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bl>
    <w:p w:rsidR="00276E58" w:rsidRDefault="00276E58" w:rsidP="00276E58">
      <w:pPr>
        <w:spacing w:before="100" w:beforeAutospacing="1" w:after="100" w:afterAutospacing="1" w:line="280" w:lineRule="exact"/>
        <w:rPr>
          <w:sz w:val="24"/>
          <w:szCs w:val="24"/>
        </w:rPr>
      </w:pPr>
    </w:p>
    <w:p w:rsidR="004C4AAD" w:rsidRDefault="004C4AAD" w:rsidP="00276E58">
      <w:pPr>
        <w:spacing w:before="100" w:beforeAutospacing="1" w:after="100" w:afterAutospacing="1" w:line="280" w:lineRule="exact"/>
        <w:rPr>
          <w:sz w:val="24"/>
          <w:szCs w:val="24"/>
        </w:rPr>
      </w:pPr>
    </w:p>
    <w:p w:rsidR="004C4AAD" w:rsidRDefault="004C4AAD" w:rsidP="00276E58">
      <w:pPr>
        <w:spacing w:before="100" w:beforeAutospacing="1" w:after="100" w:afterAutospacing="1" w:line="280" w:lineRule="exact"/>
        <w:rPr>
          <w:sz w:val="24"/>
          <w:szCs w:val="24"/>
        </w:rPr>
      </w:pPr>
    </w:p>
    <w:tbl>
      <w:tblPr>
        <w:tblW w:w="10680" w:type="dxa"/>
        <w:jc w:val="center"/>
        <w:tblInd w:w="89" w:type="dxa"/>
        <w:tblLook w:val="04A0"/>
      </w:tblPr>
      <w:tblGrid>
        <w:gridCol w:w="1020"/>
        <w:gridCol w:w="4460"/>
        <w:gridCol w:w="1026"/>
        <w:gridCol w:w="1026"/>
        <w:gridCol w:w="1026"/>
        <w:gridCol w:w="1020"/>
        <w:gridCol w:w="1160"/>
      </w:tblGrid>
      <w:tr w:rsidR="006A5C86" w:rsidRPr="006A5C86" w:rsidTr="006A5C86">
        <w:trPr>
          <w:trHeight w:val="285"/>
          <w:jc w:val="center"/>
        </w:trPr>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公开07表</w:t>
            </w:r>
          </w:p>
        </w:tc>
        <w:tc>
          <w:tcPr>
            <w:tcW w:w="446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6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6A5C86">
        <w:trPr>
          <w:trHeight w:val="769"/>
          <w:jc w:val="center"/>
        </w:trPr>
        <w:tc>
          <w:tcPr>
            <w:tcW w:w="10680" w:type="dxa"/>
            <w:gridSpan w:val="7"/>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30"/>
                <w:szCs w:val="30"/>
              </w:rPr>
            </w:pPr>
            <w:r w:rsidRPr="006A5C86">
              <w:rPr>
                <w:rFonts w:ascii="宋体" w:eastAsia="宋体" w:hAnsi="宋体" w:cs="宋体" w:hint="eastAsia"/>
                <w:b/>
                <w:bCs/>
                <w:snapToGrid/>
                <w:sz w:val="30"/>
                <w:szCs w:val="30"/>
              </w:rPr>
              <w:t>一般公共预算支出表</w:t>
            </w:r>
          </w:p>
        </w:tc>
      </w:tr>
      <w:tr w:rsidR="006A5C86" w:rsidRPr="006A5C86" w:rsidTr="006A5C86">
        <w:trPr>
          <w:trHeight w:val="398"/>
          <w:jc w:val="center"/>
        </w:trPr>
        <w:tc>
          <w:tcPr>
            <w:tcW w:w="102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c>
          <w:tcPr>
            <w:tcW w:w="44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c>
          <w:tcPr>
            <w:tcW w:w="10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r>
      <w:tr w:rsidR="006A5C86" w:rsidRPr="006A5C86" w:rsidTr="006A5C86">
        <w:trPr>
          <w:trHeight w:val="398"/>
          <w:jc w:val="center"/>
        </w:trPr>
        <w:tc>
          <w:tcPr>
            <w:tcW w:w="5480" w:type="dxa"/>
            <w:gridSpan w:val="2"/>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部门/单位：江苏省南京市人民检察院</w:t>
            </w:r>
          </w:p>
        </w:tc>
        <w:tc>
          <w:tcPr>
            <w:tcW w:w="10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单位：万元</w:t>
            </w:r>
          </w:p>
        </w:tc>
      </w:tr>
      <w:tr w:rsidR="006A5C86" w:rsidRPr="006A5C86" w:rsidTr="006A5C86">
        <w:trPr>
          <w:trHeight w:val="330"/>
          <w:jc w:val="center"/>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科目编码</w:t>
            </w:r>
          </w:p>
        </w:tc>
        <w:tc>
          <w:tcPr>
            <w:tcW w:w="4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科目名称</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合计</w:t>
            </w:r>
          </w:p>
        </w:tc>
        <w:tc>
          <w:tcPr>
            <w:tcW w:w="3040" w:type="dxa"/>
            <w:gridSpan w:val="3"/>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基本支出</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项目支出</w:t>
            </w:r>
          </w:p>
        </w:tc>
      </w:tr>
      <w:tr w:rsidR="006A5C86" w:rsidRPr="006A5C86" w:rsidTr="006A5C86">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c>
          <w:tcPr>
            <w:tcW w:w="446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小计</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人员经费</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公用经费</w:t>
            </w: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 xml:space="preserve">　</w:t>
            </w:r>
          </w:p>
        </w:tc>
        <w:tc>
          <w:tcPr>
            <w:tcW w:w="44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b/>
                <w:bCs/>
                <w:snapToGrid/>
                <w:sz w:val="18"/>
                <w:szCs w:val="18"/>
              </w:rPr>
            </w:pPr>
            <w:r w:rsidRPr="006A5C86">
              <w:rPr>
                <w:rFonts w:ascii="宋体" w:eastAsia="宋体" w:hAnsi="宋体" w:cs="宋体" w:hint="eastAsia"/>
                <w:b/>
                <w:bCs/>
                <w:snapToGrid/>
                <w:sz w:val="18"/>
                <w:szCs w:val="18"/>
              </w:rPr>
              <w:t>合        计</w:t>
            </w:r>
          </w:p>
        </w:tc>
        <w:tc>
          <w:tcPr>
            <w:tcW w:w="100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21,174.72</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18,954.62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17,346.60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1,608.02</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2,220.10</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204</w:t>
            </w:r>
          </w:p>
        </w:tc>
        <w:tc>
          <w:tcPr>
            <w:tcW w:w="4460" w:type="dxa"/>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公共安全支出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13,627.38</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11,407.28</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9,845.11</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1,562.17</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2,220.10</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20404</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检察</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13,627.38</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11,407.28</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9,845.11</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1,562.17</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2,220.10</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2040401</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行政运行</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11,407.28</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11,407.28</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9,845.11</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1,562.17</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2040402</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一般行政管理事务</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2,103.10</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2,103.10</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2040410</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检察监督</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117.00</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117.00</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208</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社会保障和就业支出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1,847.27</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1,847.27</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1,801.42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45.86</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20805</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行政事业单位养老支出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1,847.27</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1,847.27</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1,801.42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45.86</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2080501</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行政单位离退休</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823.92</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823.92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778.06</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45.86</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2080505</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机关事业单位基本养老保险缴费支出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682.24</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682.24</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682.24</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2080506</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机关事业单位职业年金缴费支出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341.12</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341.12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341.12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221</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住房保障支出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22102</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住房改革支出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5,700.07</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2210201</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住房公积金</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1,389.88</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1,389.88</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1,389.88</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2210202</w:t>
            </w:r>
          </w:p>
        </w:tc>
        <w:tc>
          <w:tcPr>
            <w:tcW w:w="44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提租补贴</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4,310.19</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4,310.19</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4,310.19</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bl>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p w:rsidR="00276E58" w:rsidRDefault="00276E58" w:rsidP="00276E58">
      <w:pPr>
        <w:spacing w:before="100" w:beforeAutospacing="1" w:after="100" w:afterAutospacing="1" w:line="280" w:lineRule="exact"/>
        <w:rPr>
          <w:sz w:val="24"/>
          <w:szCs w:val="24"/>
        </w:rPr>
      </w:pPr>
    </w:p>
    <w:tbl>
      <w:tblPr>
        <w:tblW w:w="8500" w:type="dxa"/>
        <w:jc w:val="center"/>
        <w:tblInd w:w="89" w:type="dxa"/>
        <w:tblLook w:val="04A0"/>
      </w:tblPr>
      <w:tblGrid>
        <w:gridCol w:w="1840"/>
        <w:gridCol w:w="3560"/>
        <w:gridCol w:w="1026"/>
        <w:gridCol w:w="1026"/>
        <w:gridCol w:w="1080"/>
      </w:tblGrid>
      <w:tr w:rsidR="006A5C86" w:rsidRPr="006A5C86" w:rsidTr="006A5C86">
        <w:trPr>
          <w:trHeight w:val="285"/>
          <w:jc w:val="center"/>
        </w:trPr>
        <w:tc>
          <w:tcPr>
            <w:tcW w:w="184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lastRenderedPageBreak/>
              <w:t>公开08表</w:t>
            </w:r>
          </w:p>
        </w:tc>
        <w:tc>
          <w:tcPr>
            <w:tcW w:w="356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6A5C86">
        <w:trPr>
          <w:trHeight w:val="769"/>
          <w:jc w:val="center"/>
        </w:trPr>
        <w:tc>
          <w:tcPr>
            <w:tcW w:w="8500" w:type="dxa"/>
            <w:gridSpan w:val="5"/>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30"/>
                <w:szCs w:val="30"/>
              </w:rPr>
            </w:pPr>
            <w:r w:rsidRPr="006A5C86">
              <w:rPr>
                <w:rFonts w:ascii="宋体" w:eastAsia="宋体" w:hAnsi="宋体" w:cs="宋体" w:hint="eastAsia"/>
                <w:b/>
                <w:bCs/>
                <w:snapToGrid/>
                <w:sz w:val="30"/>
                <w:szCs w:val="30"/>
              </w:rPr>
              <w:t>一般公共预算基本支出表</w:t>
            </w:r>
          </w:p>
        </w:tc>
      </w:tr>
      <w:tr w:rsidR="006A5C86" w:rsidRPr="006A5C86" w:rsidTr="006A5C86">
        <w:trPr>
          <w:trHeight w:val="398"/>
          <w:jc w:val="center"/>
        </w:trPr>
        <w:tc>
          <w:tcPr>
            <w:tcW w:w="184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c>
          <w:tcPr>
            <w:tcW w:w="35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c>
          <w:tcPr>
            <w:tcW w:w="10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6A5C86">
        <w:trPr>
          <w:trHeight w:val="398"/>
          <w:jc w:val="center"/>
        </w:trPr>
        <w:tc>
          <w:tcPr>
            <w:tcW w:w="5400" w:type="dxa"/>
            <w:gridSpan w:val="2"/>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部门/单位：江苏省南京市人民检察院</w:t>
            </w:r>
          </w:p>
        </w:tc>
        <w:tc>
          <w:tcPr>
            <w:tcW w:w="10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08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单位：万元</w:t>
            </w:r>
          </w:p>
        </w:tc>
      </w:tr>
      <w:tr w:rsidR="006A5C86" w:rsidRPr="006A5C86" w:rsidTr="006A5C86">
        <w:trPr>
          <w:trHeight w:val="330"/>
          <w:jc w:val="center"/>
        </w:trPr>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部门预算支出经济分类科目</w:t>
            </w:r>
          </w:p>
        </w:tc>
        <w:tc>
          <w:tcPr>
            <w:tcW w:w="3100" w:type="dxa"/>
            <w:gridSpan w:val="3"/>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本年一般公共预算基本支出</w:t>
            </w:r>
          </w:p>
        </w:tc>
      </w:tr>
      <w:tr w:rsidR="006A5C86" w:rsidRPr="006A5C86" w:rsidTr="006A5C86">
        <w:trPr>
          <w:trHeight w:val="330"/>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科目编码</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科目名称</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合计</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人员经费</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公用经费</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 xml:space="preserve">　</w:t>
            </w:r>
          </w:p>
        </w:tc>
        <w:tc>
          <w:tcPr>
            <w:tcW w:w="35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snapToGrid/>
                <w:sz w:val="18"/>
                <w:szCs w:val="18"/>
              </w:rPr>
            </w:pPr>
            <w:r w:rsidRPr="006A5C86">
              <w:rPr>
                <w:rFonts w:ascii="宋体" w:eastAsia="宋体" w:hAnsi="宋体" w:cs="宋体" w:hint="eastAsia"/>
                <w:snapToGrid/>
                <w:sz w:val="18"/>
                <w:szCs w:val="18"/>
              </w:rPr>
              <w:t>合   计</w:t>
            </w:r>
          </w:p>
        </w:tc>
        <w:tc>
          <w:tcPr>
            <w:tcW w:w="100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18,954.62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17,346.60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1,608.02</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w:t>
            </w:r>
          </w:p>
        </w:tc>
        <w:tc>
          <w:tcPr>
            <w:tcW w:w="3560" w:type="dxa"/>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工资福利支出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14,586.31</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14,586.31</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30101</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基本工资</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1,720.23</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1,720.23</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30102</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津贴补贴</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5,392.50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5,392.50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30103</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奖金</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3,888.32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3,888.32</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30108</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机关事业单位基本养老保险缴费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682.24</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682.24</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30109</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职业年金缴费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341.12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341.12</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30110</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职工基本医疗保险缴费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361.34</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361.34</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30112</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其他社会保障缴费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37.52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37.52</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30113</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住房公积金</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1,389.88</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1,389.88</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30114</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医疗费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170.56</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170.56</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30199</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其他工资福利支出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602.59</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602.59</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商品和服务支出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1,608.02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1,608.02</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30201</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办公费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90.00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90.00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30202</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印刷费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30205</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水费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10.00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30206</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电费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180.00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30207</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邮电费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120.00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120.00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30211</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差旅费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30213</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维修（护）费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130.00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30214</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租赁费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58.34</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58.34</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30215</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会议费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26.00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26.00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30216</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培训费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30217</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公务接待费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20.00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30218</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专用材料费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30228</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工会经费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60.00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30229</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福利费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150.00</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30231</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公务用车运行维护费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177.12</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177.12</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30239</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其他交通费用</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327.95</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327.95</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30299</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其他商品和服务支出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186.61</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186.61</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303</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对个人和家庭的补助</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2,431.29</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2,431.29</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30301</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离休费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351.50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351.50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30302</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退休费</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1,747.89</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1,747.89</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30304</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抚恤金</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30305</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生活补助</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3.90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3.90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lastRenderedPageBreak/>
              <w:t>30399</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其他对个人和家庭的补助</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278.01</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278.01</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399</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其他支出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329.00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329.00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39999</w:t>
            </w:r>
          </w:p>
        </w:tc>
        <w:tc>
          <w:tcPr>
            <w:tcW w:w="35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 xml:space="preserve">    其他支出</w:t>
            </w:r>
          </w:p>
        </w:tc>
        <w:tc>
          <w:tcPr>
            <w:tcW w:w="10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329.00</w:t>
            </w:r>
          </w:p>
        </w:tc>
        <w:tc>
          <w:tcPr>
            <w:tcW w:w="10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329.00</w:t>
            </w:r>
          </w:p>
        </w:tc>
        <w:tc>
          <w:tcPr>
            <w:tcW w:w="1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bl>
    <w:p w:rsidR="00276E58" w:rsidRDefault="00276E58" w:rsidP="00276E58">
      <w:pPr>
        <w:spacing w:before="100" w:beforeAutospacing="1" w:after="100" w:afterAutospacing="1" w:line="280" w:lineRule="exact"/>
        <w:rPr>
          <w:sz w:val="24"/>
          <w:szCs w:val="24"/>
        </w:rPr>
      </w:pPr>
    </w:p>
    <w:p w:rsidR="004C4AAD" w:rsidRDefault="004C4AAD" w:rsidP="00276E58">
      <w:pPr>
        <w:spacing w:before="100" w:beforeAutospacing="1" w:after="100" w:afterAutospacing="1" w:line="280" w:lineRule="exact"/>
        <w:rPr>
          <w:sz w:val="24"/>
          <w:szCs w:val="24"/>
        </w:rPr>
      </w:pPr>
    </w:p>
    <w:p w:rsidR="004C4AAD" w:rsidRDefault="004C4AAD" w:rsidP="00276E58">
      <w:pPr>
        <w:spacing w:before="100" w:beforeAutospacing="1" w:after="100" w:afterAutospacing="1" w:line="280" w:lineRule="exact"/>
        <w:rPr>
          <w:sz w:val="24"/>
          <w:szCs w:val="24"/>
        </w:rPr>
      </w:pPr>
    </w:p>
    <w:tbl>
      <w:tblPr>
        <w:tblW w:w="11040" w:type="dxa"/>
        <w:jc w:val="center"/>
        <w:tblInd w:w="89" w:type="dxa"/>
        <w:tblLook w:val="04A0"/>
      </w:tblPr>
      <w:tblGrid>
        <w:gridCol w:w="1480"/>
        <w:gridCol w:w="2080"/>
        <w:gridCol w:w="820"/>
        <w:gridCol w:w="1840"/>
        <w:gridCol w:w="1600"/>
        <w:gridCol w:w="1240"/>
        <w:gridCol w:w="820"/>
        <w:gridCol w:w="1160"/>
      </w:tblGrid>
      <w:tr w:rsidR="006A5C86" w:rsidRPr="006A5C86" w:rsidTr="006A5C86">
        <w:trPr>
          <w:trHeight w:val="285"/>
          <w:jc w:val="center"/>
        </w:trPr>
        <w:tc>
          <w:tcPr>
            <w:tcW w:w="148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公开09表</w:t>
            </w:r>
          </w:p>
        </w:tc>
        <w:tc>
          <w:tcPr>
            <w:tcW w:w="20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8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84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60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24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82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16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6A5C86">
        <w:trPr>
          <w:trHeight w:val="604"/>
          <w:jc w:val="center"/>
        </w:trPr>
        <w:tc>
          <w:tcPr>
            <w:tcW w:w="11040" w:type="dxa"/>
            <w:gridSpan w:val="8"/>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30"/>
                <w:szCs w:val="30"/>
              </w:rPr>
            </w:pPr>
            <w:r w:rsidRPr="006A5C86">
              <w:rPr>
                <w:rFonts w:ascii="宋体" w:eastAsia="宋体" w:hAnsi="宋体" w:cs="宋体" w:hint="eastAsia"/>
                <w:b/>
                <w:bCs/>
                <w:snapToGrid/>
                <w:sz w:val="30"/>
                <w:szCs w:val="30"/>
              </w:rPr>
              <w:t>一般公共预算“三公”经费、会议费、培训费 支出表</w:t>
            </w:r>
          </w:p>
        </w:tc>
      </w:tr>
      <w:tr w:rsidR="006A5C86" w:rsidRPr="006A5C86" w:rsidTr="006A5C86">
        <w:trPr>
          <w:trHeight w:val="398"/>
          <w:jc w:val="center"/>
        </w:trPr>
        <w:tc>
          <w:tcPr>
            <w:tcW w:w="9880" w:type="dxa"/>
            <w:gridSpan w:val="7"/>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部门/单位：江苏省南京市人民检察院</w:t>
            </w:r>
          </w:p>
        </w:tc>
        <w:tc>
          <w:tcPr>
            <w:tcW w:w="116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单位：万元</w:t>
            </w:r>
          </w:p>
        </w:tc>
      </w:tr>
      <w:tr w:rsidR="006A5C86" w:rsidRPr="006A5C86" w:rsidTr="006A5C86">
        <w:trPr>
          <w:trHeight w:val="514"/>
          <w:jc w:val="center"/>
        </w:trPr>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“三公”经费合计</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因公出国（境）费</w:t>
            </w:r>
          </w:p>
        </w:tc>
        <w:tc>
          <w:tcPr>
            <w:tcW w:w="4260" w:type="dxa"/>
            <w:gridSpan w:val="3"/>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公务用车购置及运行维护费</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公务接待费</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会议费</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培训费</w:t>
            </w:r>
          </w:p>
        </w:tc>
      </w:tr>
      <w:tr w:rsidR="006A5C86" w:rsidRPr="006A5C86" w:rsidTr="006A5C86">
        <w:trPr>
          <w:trHeight w:val="544"/>
          <w:jc w:val="center"/>
        </w:trPr>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c>
          <w:tcPr>
            <w:tcW w:w="8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小计</w:t>
            </w:r>
          </w:p>
        </w:tc>
        <w:tc>
          <w:tcPr>
            <w:tcW w:w="18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公务用车购置费</w:t>
            </w:r>
          </w:p>
        </w:tc>
        <w:tc>
          <w:tcPr>
            <w:tcW w:w="16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公务用车运行维护费</w:t>
            </w: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20"/>
              </w:rPr>
            </w:pPr>
          </w:p>
        </w:tc>
      </w:tr>
      <w:tr w:rsidR="006A5C86" w:rsidRPr="006A5C86" w:rsidTr="006A5C86">
        <w:trPr>
          <w:trHeight w:val="398"/>
          <w:jc w:val="center"/>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197.12</w:t>
            </w:r>
          </w:p>
        </w:tc>
        <w:tc>
          <w:tcPr>
            <w:tcW w:w="20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177.12</w:t>
            </w:r>
          </w:p>
        </w:tc>
        <w:tc>
          <w:tcPr>
            <w:tcW w:w="18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177.12</w:t>
            </w:r>
          </w:p>
        </w:tc>
        <w:tc>
          <w:tcPr>
            <w:tcW w:w="12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20.00</w:t>
            </w:r>
          </w:p>
        </w:tc>
        <w:tc>
          <w:tcPr>
            <w:tcW w:w="82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26.00</w:t>
            </w:r>
          </w:p>
        </w:tc>
        <w:tc>
          <w:tcPr>
            <w:tcW w:w="116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105.00</w:t>
            </w:r>
          </w:p>
        </w:tc>
      </w:tr>
    </w:tbl>
    <w:p w:rsidR="006A5C86" w:rsidRDefault="006A5C86" w:rsidP="00276E58">
      <w:pPr>
        <w:spacing w:before="100" w:beforeAutospacing="1" w:after="100" w:afterAutospacing="1" w:line="280" w:lineRule="exact"/>
        <w:rPr>
          <w:sz w:val="24"/>
          <w:szCs w:val="24"/>
        </w:rPr>
      </w:pPr>
    </w:p>
    <w:p w:rsidR="006A5C86" w:rsidRDefault="006A5C86" w:rsidP="00276E58">
      <w:pPr>
        <w:spacing w:before="100" w:beforeAutospacing="1" w:after="100" w:afterAutospacing="1" w:line="280" w:lineRule="exact"/>
        <w:rPr>
          <w:sz w:val="24"/>
          <w:szCs w:val="24"/>
        </w:rPr>
      </w:pPr>
    </w:p>
    <w:p w:rsidR="006A5C86" w:rsidRDefault="006A5C86" w:rsidP="00276E58">
      <w:pPr>
        <w:spacing w:before="100" w:beforeAutospacing="1" w:after="100" w:afterAutospacing="1" w:line="280" w:lineRule="exact"/>
        <w:rPr>
          <w:sz w:val="24"/>
          <w:szCs w:val="24"/>
        </w:rPr>
      </w:pPr>
    </w:p>
    <w:p w:rsidR="006A5C86" w:rsidRDefault="006A5C86" w:rsidP="00276E58">
      <w:pPr>
        <w:spacing w:before="100" w:beforeAutospacing="1" w:after="100" w:afterAutospacing="1" w:line="280" w:lineRule="exact"/>
        <w:rPr>
          <w:sz w:val="24"/>
          <w:szCs w:val="24"/>
        </w:rPr>
      </w:pPr>
    </w:p>
    <w:tbl>
      <w:tblPr>
        <w:tblW w:w="11041" w:type="dxa"/>
        <w:jc w:val="center"/>
        <w:tblInd w:w="265" w:type="dxa"/>
        <w:tblLook w:val="04A0"/>
      </w:tblPr>
      <w:tblGrid>
        <w:gridCol w:w="1764"/>
        <w:gridCol w:w="2480"/>
        <w:gridCol w:w="2480"/>
        <w:gridCol w:w="2480"/>
        <w:gridCol w:w="1837"/>
      </w:tblGrid>
      <w:tr w:rsidR="006A5C86" w:rsidRPr="006A5C86" w:rsidTr="001409BB">
        <w:trPr>
          <w:trHeight w:val="285"/>
          <w:jc w:val="center"/>
        </w:trPr>
        <w:tc>
          <w:tcPr>
            <w:tcW w:w="1764"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公开10表</w:t>
            </w:r>
          </w:p>
        </w:tc>
        <w:tc>
          <w:tcPr>
            <w:tcW w:w="24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24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24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837"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1409BB">
        <w:trPr>
          <w:trHeight w:val="570"/>
          <w:jc w:val="center"/>
        </w:trPr>
        <w:tc>
          <w:tcPr>
            <w:tcW w:w="11041" w:type="dxa"/>
            <w:gridSpan w:val="5"/>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30"/>
                <w:szCs w:val="30"/>
              </w:rPr>
            </w:pPr>
            <w:r w:rsidRPr="006A5C86">
              <w:rPr>
                <w:rFonts w:ascii="宋体" w:eastAsia="宋体" w:hAnsi="宋体" w:cs="宋体" w:hint="eastAsia"/>
                <w:b/>
                <w:bCs/>
                <w:snapToGrid/>
                <w:sz w:val="30"/>
                <w:szCs w:val="30"/>
              </w:rPr>
              <w:t>政府性基金预算支出表</w:t>
            </w:r>
          </w:p>
        </w:tc>
      </w:tr>
      <w:tr w:rsidR="006A5C86" w:rsidRPr="006A5C86" w:rsidTr="001409BB">
        <w:trPr>
          <w:trHeight w:val="285"/>
          <w:jc w:val="center"/>
        </w:trPr>
        <w:tc>
          <w:tcPr>
            <w:tcW w:w="1764"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c>
          <w:tcPr>
            <w:tcW w:w="24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24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248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c>
          <w:tcPr>
            <w:tcW w:w="1837"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1409BB">
        <w:trPr>
          <w:trHeight w:val="300"/>
          <w:jc w:val="center"/>
        </w:trPr>
        <w:tc>
          <w:tcPr>
            <w:tcW w:w="9204" w:type="dxa"/>
            <w:gridSpan w:val="4"/>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部门/单位：江苏省南京市人民检察院</w:t>
            </w:r>
          </w:p>
        </w:tc>
        <w:tc>
          <w:tcPr>
            <w:tcW w:w="1837"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单位：万元</w:t>
            </w:r>
          </w:p>
        </w:tc>
      </w:tr>
      <w:tr w:rsidR="006A5C86" w:rsidRPr="006A5C86" w:rsidTr="001409BB">
        <w:trPr>
          <w:trHeight w:val="285"/>
          <w:jc w:val="center"/>
        </w:trPr>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18"/>
                <w:szCs w:val="18"/>
              </w:rPr>
            </w:pPr>
            <w:r w:rsidRPr="006A5C86">
              <w:rPr>
                <w:rFonts w:ascii="宋体" w:eastAsia="宋体" w:hAnsi="宋体" w:cs="宋体" w:hint="eastAsia"/>
                <w:b/>
                <w:bCs/>
                <w:snapToGrid/>
                <w:sz w:val="18"/>
                <w:szCs w:val="18"/>
              </w:rPr>
              <w:t>科目编码</w:t>
            </w:r>
          </w:p>
        </w:tc>
        <w:tc>
          <w:tcPr>
            <w:tcW w:w="2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18"/>
                <w:szCs w:val="18"/>
              </w:rPr>
            </w:pPr>
            <w:r w:rsidRPr="006A5C86">
              <w:rPr>
                <w:rFonts w:ascii="宋体" w:eastAsia="宋体" w:hAnsi="宋体" w:cs="宋体" w:hint="eastAsia"/>
                <w:b/>
                <w:bCs/>
                <w:snapToGrid/>
                <w:sz w:val="18"/>
                <w:szCs w:val="18"/>
              </w:rPr>
              <w:t>科目名称</w:t>
            </w:r>
          </w:p>
        </w:tc>
        <w:tc>
          <w:tcPr>
            <w:tcW w:w="6797" w:type="dxa"/>
            <w:gridSpan w:val="3"/>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本年政府性基金预算支出</w:t>
            </w:r>
          </w:p>
        </w:tc>
      </w:tr>
      <w:tr w:rsidR="006A5C86" w:rsidRPr="006A5C86" w:rsidTr="001409BB">
        <w:trPr>
          <w:trHeight w:val="300"/>
          <w:jc w:val="center"/>
        </w:trPr>
        <w:tc>
          <w:tcPr>
            <w:tcW w:w="1764"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18"/>
                <w:szCs w:val="18"/>
              </w:rPr>
            </w:pPr>
          </w:p>
        </w:tc>
        <w:tc>
          <w:tcPr>
            <w:tcW w:w="2480" w:type="dxa"/>
            <w:vMerge/>
            <w:tcBorders>
              <w:top w:val="single" w:sz="4" w:space="0" w:color="000000"/>
              <w:left w:val="single" w:sz="4" w:space="0" w:color="000000"/>
              <w:bottom w:val="single" w:sz="4" w:space="0" w:color="000000"/>
              <w:right w:val="single" w:sz="4" w:space="0" w:color="000000"/>
            </w:tcBorders>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b/>
                <w:bCs/>
                <w:snapToGrid/>
                <w:sz w:val="18"/>
                <w:szCs w:val="18"/>
              </w:rPr>
            </w:pPr>
          </w:p>
        </w:tc>
        <w:tc>
          <w:tcPr>
            <w:tcW w:w="24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合计</w:t>
            </w:r>
          </w:p>
        </w:tc>
        <w:tc>
          <w:tcPr>
            <w:tcW w:w="24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基本支出</w:t>
            </w:r>
          </w:p>
        </w:tc>
        <w:tc>
          <w:tcPr>
            <w:tcW w:w="1837"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项目支出</w:t>
            </w:r>
          </w:p>
        </w:tc>
      </w:tr>
      <w:tr w:rsidR="006A5C86" w:rsidRPr="006A5C86" w:rsidTr="001409BB">
        <w:trPr>
          <w:trHeight w:val="285"/>
          <w:jc w:val="center"/>
        </w:trPr>
        <w:tc>
          <w:tcPr>
            <w:tcW w:w="1764"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248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snapToGrid/>
                <w:sz w:val="18"/>
                <w:szCs w:val="18"/>
              </w:rPr>
            </w:pPr>
            <w:r w:rsidRPr="006A5C86">
              <w:rPr>
                <w:rFonts w:ascii="宋体" w:eastAsia="宋体" w:hAnsi="宋体" w:cs="宋体" w:hint="eastAsia"/>
                <w:snapToGrid/>
                <w:sz w:val="18"/>
                <w:szCs w:val="18"/>
              </w:rPr>
              <w:t>合      计</w:t>
            </w:r>
          </w:p>
        </w:tc>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24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837"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764"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2480" w:type="dxa"/>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24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24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837"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764"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24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24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24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837"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764"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24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24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248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c>
          <w:tcPr>
            <w:tcW w:w="1837"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1409BB">
        <w:trPr>
          <w:trHeight w:val="285"/>
          <w:jc w:val="center"/>
        </w:trPr>
        <w:tc>
          <w:tcPr>
            <w:tcW w:w="1764"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24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24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24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1837"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1409BB">
        <w:trPr>
          <w:trHeight w:val="285"/>
          <w:jc w:val="center"/>
        </w:trPr>
        <w:tc>
          <w:tcPr>
            <w:tcW w:w="4244" w:type="dxa"/>
            <w:gridSpan w:val="2"/>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注：本部门无政府性基金支出预算</w:t>
            </w:r>
          </w:p>
        </w:tc>
        <w:tc>
          <w:tcPr>
            <w:tcW w:w="248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248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c>
          <w:tcPr>
            <w:tcW w:w="1837"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bl>
    <w:p w:rsidR="006A5C86" w:rsidRPr="006A5C86" w:rsidRDefault="006A5C86" w:rsidP="00276E58">
      <w:pPr>
        <w:spacing w:before="100" w:beforeAutospacing="1" w:after="100" w:afterAutospacing="1" w:line="280" w:lineRule="exact"/>
        <w:rPr>
          <w:sz w:val="24"/>
          <w:szCs w:val="24"/>
        </w:rPr>
      </w:pPr>
    </w:p>
    <w:p w:rsidR="006A5C86" w:rsidRDefault="006A5C86" w:rsidP="00276E58">
      <w:pPr>
        <w:spacing w:before="100" w:beforeAutospacing="1" w:after="100" w:afterAutospacing="1" w:line="280" w:lineRule="exact"/>
        <w:rPr>
          <w:sz w:val="24"/>
          <w:szCs w:val="24"/>
        </w:rPr>
      </w:pPr>
    </w:p>
    <w:p w:rsidR="004C4AAD" w:rsidRDefault="004C4AAD" w:rsidP="00276E58">
      <w:pPr>
        <w:spacing w:before="100" w:beforeAutospacing="1" w:after="100" w:afterAutospacing="1" w:line="280" w:lineRule="exact"/>
        <w:rPr>
          <w:sz w:val="24"/>
          <w:szCs w:val="24"/>
        </w:rPr>
      </w:pPr>
    </w:p>
    <w:tbl>
      <w:tblPr>
        <w:tblW w:w="9120" w:type="dxa"/>
        <w:jc w:val="center"/>
        <w:tblInd w:w="89" w:type="dxa"/>
        <w:tblLook w:val="04A0"/>
      </w:tblPr>
      <w:tblGrid>
        <w:gridCol w:w="3040"/>
        <w:gridCol w:w="3040"/>
        <w:gridCol w:w="3040"/>
      </w:tblGrid>
      <w:tr w:rsidR="006A5C86" w:rsidRPr="006A5C86" w:rsidTr="006A5C86">
        <w:trPr>
          <w:trHeight w:val="270"/>
          <w:jc w:val="center"/>
        </w:trPr>
        <w:tc>
          <w:tcPr>
            <w:tcW w:w="304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公开11表</w:t>
            </w:r>
          </w:p>
        </w:tc>
        <w:tc>
          <w:tcPr>
            <w:tcW w:w="304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304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6A5C86">
        <w:trPr>
          <w:trHeight w:val="390"/>
          <w:jc w:val="center"/>
        </w:trPr>
        <w:tc>
          <w:tcPr>
            <w:tcW w:w="9120" w:type="dxa"/>
            <w:gridSpan w:val="3"/>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30"/>
                <w:szCs w:val="30"/>
              </w:rPr>
            </w:pPr>
            <w:r w:rsidRPr="006A5C86">
              <w:rPr>
                <w:rFonts w:ascii="宋体" w:eastAsia="宋体" w:hAnsi="宋体" w:cs="宋体" w:hint="eastAsia"/>
                <w:b/>
                <w:bCs/>
                <w:snapToGrid/>
                <w:sz w:val="30"/>
                <w:szCs w:val="30"/>
              </w:rPr>
              <w:t>一般公共预算机关运行经费支出预算表</w:t>
            </w:r>
          </w:p>
        </w:tc>
      </w:tr>
      <w:tr w:rsidR="006A5C86" w:rsidRPr="006A5C86" w:rsidTr="006A5C86">
        <w:trPr>
          <w:trHeight w:val="270"/>
          <w:jc w:val="center"/>
        </w:trPr>
        <w:tc>
          <w:tcPr>
            <w:tcW w:w="6080" w:type="dxa"/>
            <w:gridSpan w:val="2"/>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c>
          <w:tcPr>
            <w:tcW w:w="304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p>
        </w:tc>
      </w:tr>
      <w:tr w:rsidR="006A5C86" w:rsidRPr="006A5C86" w:rsidTr="006A5C86">
        <w:trPr>
          <w:trHeight w:val="270"/>
          <w:jc w:val="center"/>
        </w:trPr>
        <w:tc>
          <w:tcPr>
            <w:tcW w:w="6080" w:type="dxa"/>
            <w:gridSpan w:val="2"/>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部门/单位：江苏省南京市人民检察院</w:t>
            </w:r>
          </w:p>
        </w:tc>
        <w:tc>
          <w:tcPr>
            <w:tcW w:w="3040" w:type="dxa"/>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20"/>
              </w:rPr>
            </w:pPr>
            <w:r w:rsidRPr="006A5C86">
              <w:rPr>
                <w:rFonts w:ascii="宋体" w:eastAsia="宋体" w:hAnsi="宋体" w:cs="宋体" w:hint="eastAsia"/>
                <w:snapToGrid/>
                <w:sz w:val="20"/>
              </w:rPr>
              <w:t>单位：万元</w:t>
            </w:r>
          </w:p>
        </w:tc>
      </w:tr>
      <w:tr w:rsidR="006A5C86" w:rsidRPr="006A5C86" w:rsidTr="006A5C86">
        <w:trPr>
          <w:trHeight w:val="27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科目编码</w:t>
            </w:r>
          </w:p>
        </w:tc>
        <w:tc>
          <w:tcPr>
            <w:tcW w:w="3040" w:type="dxa"/>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科目名称</w:t>
            </w:r>
          </w:p>
        </w:tc>
        <w:tc>
          <w:tcPr>
            <w:tcW w:w="3040" w:type="dxa"/>
            <w:tcBorders>
              <w:top w:val="single" w:sz="4" w:space="0" w:color="000000"/>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20"/>
              </w:rPr>
            </w:pPr>
            <w:r w:rsidRPr="006A5C86">
              <w:rPr>
                <w:rFonts w:ascii="宋体" w:eastAsia="宋体" w:hAnsi="宋体" w:cs="宋体" w:hint="eastAsia"/>
                <w:b/>
                <w:bCs/>
                <w:snapToGrid/>
                <w:sz w:val="20"/>
              </w:rPr>
              <w:t>机关运行经费支出</w:t>
            </w:r>
          </w:p>
        </w:tc>
      </w:tr>
      <w:tr w:rsidR="006A5C86" w:rsidRPr="006A5C86" w:rsidTr="006A5C86">
        <w:trPr>
          <w:trHeight w:val="270"/>
          <w:jc w:val="center"/>
        </w:trPr>
        <w:tc>
          <w:tcPr>
            <w:tcW w:w="6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center"/>
              <w:rPr>
                <w:rFonts w:ascii="宋体" w:eastAsia="宋体" w:hAnsi="宋体" w:cs="宋体"/>
                <w:b/>
                <w:bCs/>
                <w:snapToGrid/>
                <w:sz w:val="18"/>
                <w:szCs w:val="18"/>
              </w:rPr>
            </w:pPr>
            <w:r w:rsidRPr="006A5C86">
              <w:rPr>
                <w:rFonts w:ascii="宋体" w:eastAsia="宋体" w:hAnsi="宋体" w:cs="宋体" w:hint="eastAsia"/>
                <w:b/>
                <w:bCs/>
                <w:snapToGrid/>
                <w:sz w:val="18"/>
                <w:szCs w:val="18"/>
              </w:rPr>
              <w:t>合计</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b/>
                <w:bCs/>
                <w:snapToGrid/>
                <w:sz w:val="18"/>
                <w:szCs w:val="18"/>
              </w:rPr>
            </w:pPr>
            <w:r w:rsidRPr="006A5C86">
              <w:rPr>
                <w:rFonts w:ascii="宋体" w:eastAsia="宋体" w:hAnsi="宋体" w:cs="宋体" w:hint="eastAsia"/>
                <w:b/>
                <w:bCs/>
                <w:snapToGrid/>
                <w:sz w:val="18"/>
                <w:szCs w:val="18"/>
              </w:rPr>
              <w:t>2,038.02</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商品和服务支出</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2,038.02</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30201</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办公费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90.00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30202</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印刷费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30203</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咨询费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30205</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水费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10.00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30206</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电费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180.00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30207</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邮电费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120.00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30208</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取暖费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30209</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物业管理费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430.00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30211</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差旅费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50.00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30212</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因公出国（境）费用</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30213</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维修（护）费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130.00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30214</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租赁费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58.34</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30215</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会议费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26.00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30216</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培训费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30217</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公务接待费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20.00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30218</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专用材料费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2.00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30224</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被装购置费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30225</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专用燃料费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30226</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劳务费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30227</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委托业务费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 xml:space="preserve">　</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30228</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工会经费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60.00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30229</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福利费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150.00</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30231</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公务用车运行维护费</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177.12</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30239</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其他交通费用</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327.95</w:t>
            </w:r>
          </w:p>
        </w:tc>
      </w:tr>
      <w:tr w:rsidR="006A5C86" w:rsidRPr="006A5C86" w:rsidTr="006A5C86">
        <w:trPr>
          <w:trHeight w:val="270"/>
          <w:jc w:val="center"/>
        </w:trPr>
        <w:tc>
          <w:tcPr>
            <w:tcW w:w="3040" w:type="dxa"/>
            <w:tcBorders>
              <w:top w:val="nil"/>
              <w:left w:val="single" w:sz="4" w:space="0" w:color="000000"/>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30299</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18"/>
                <w:szCs w:val="18"/>
              </w:rPr>
            </w:pPr>
            <w:r w:rsidRPr="006A5C86">
              <w:rPr>
                <w:rFonts w:ascii="宋体" w:eastAsia="宋体" w:hAnsi="宋体" w:cs="宋体" w:hint="eastAsia"/>
                <w:snapToGrid/>
                <w:sz w:val="18"/>
                <w:szCs w:val="18"/>
              </w:rPr>
              <w:t>其他商品和服务支出</w:t>
            </w:r>
          </w:p>
        </w:tc>
        <w:tc>
          <w:tcPr>
            <w:tcW w:w="3040" w:type="dxa"/>
            <w:tcBorders>
              <w:top w:val="nil"/>
              <w:left w:val="nil"/>
              <w:bottom w:val="single" w:sz="4" w:space="0" w:color="000000"/>
              <w:right w:val="single" w:sz="4" w:space="0" w:color="000000"/>
            </w:tcBorders>
            <w:shd w:val="clear" w:color="auto" w:fill="auto"/>
            <w:vAlign w:val="center"/>
            <w:hideMark/>
          </w:tcPr>
          <w:p w:rsidR="006A5C86" w:rsidRPr="006A5C86" w:rsidRDefault="006A5C86" w:rsidP="006A5C86">
            <w:pPr>
              <w:widowControl/>
              <w:autoSpaceDE/>
              <w:autoSpaceDN/>
              <w:snapToGrid/>
              <w:spacing w:line="240" w:lineRule="auto"/>
              <w:ind w:firstLine="0"/>
              <w:jc w:val="right"/>
              <w:rPr>
                <w:rFonts w:ascii="宋体" w:eastAsia="宋体" w:hAnsi="宋体" w:cs="宋体"/>
                <w:snapToGrid/>
                <w:sz w:val="18"/>
                <w:szCs w:val="18"/>
              </w:rPr>
            </w:pPr>
            <w:r w:rsidRPr="006A5C86">
              <w:rPr>
                <w:rFonts w:ascii="宋体" w:eastAsia="宋体" w:hAnsi="宋体" w:cs="宋体" w:hint="eastAsia"/>
                <w:snapToGrid/>
                <w:sz w:val="18"/>
                <w:szCs w:val="18"/>
              </w:rPr>
              <w:t>186.61</w:t>
            </w:r>
          </w:p>
        </w:tc>
      </w:tr>
      <w:tr w:rsidR="006A5C86" w:rsidRPr="006A5C86" w:rsidTr="006A5C86">
        <w:trPr>
          <w:trHeight w:val="195"/>
          <w:jc w:val="center"/>
        </w:trPr>
        <w:tc>
          <w:tcPr>
            <w:tcW w:w="304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304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c>
          <w:tcPr>
            <w:tcW w:w="3040" w:type="dxa"/>
            <w:tcBorders>
              <w:top w:val="nil"/>
              <w:left w:val="nil"/>
              <w:bottom w:val="nil"/>
              <w:right w:val="nil"/>
            </w:tcBorders>
            <w:shd w:val="clear" w:color="auto" w:fill="auto"/>
            <w:noWrap/>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color w:val="000000"/>
                <w:sz w:val="22"/>
                <w:szCs w:val="22"/>
              </w:rPr>
            </w:pPr>
          </w:p>
        </w:tc>
      </w:tr>
      <w:tr w:rsidR="006A5C86" w:rsidRPr="006A5C86" w:rsidTr="006A5C86">
        <w:trPr>
          <w:trHeight w:val="1208"/>
          <w:jc w:val="center"/>
        </w:trPr>
        <w:tc>
          <w:tcPr>
            <w:tcW w:w="9120" w:type="dxa"/>
            <w:gridSpan w:val="3"/>
            <w:tcBorders>
              <w:top w:val="nil"/>
              <w:left w:val="nil"/>
              <w:bottom w:val="nil"/>
              <w:right w:val="nil"/>
            </w:tcBorders>
            <w:shd w:val="clear" w:color="auto" w:fill="auto"/>
            <w:vAlign w:val="center"/>
            <w:hideMark/>
          </w:tcPr>
          <w:p w:rsidR="006A5C86" w:rsidRPr="006A5C86" w:rsidRDefault="006A5C86" w:rsidP="006A5C86">
            <w:pPr>
              <w:widowControl/>
              <w:autoSpaceDE/>
              <w:autoSpaceDN/>
              <w:snapToGrid/>
              <w:spacing w:line="240" w:lineRule="auto"/>
              <w:ind w:firstLine="0"/>
              <w:jc w:val="left"/>
              <w:rPr>
                <w:rFonts w:ascii="宋体" w:eastAsia="宋体" w:hAnsi="宋体" w:cs="宋体"/>
                <w:snapToGrid/>
                <w:sz w:val="20"/>
              </w:rPr>
            </w:pPr>
            <w:r w:rsidRPr="006A5C86">
              <w:rPr>
                <w:rFonts w:ascii="宋体" w:eastAsia="宋体" w:hAnsi="宋体" w:cs="宋体" w:hint="eastAsia"/>
                <w:snapToGrid/>
                <w:sz w:val="20"/>
              </w:rPr>
              <w:t>注：“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tc>
      </w:tr>
    </w:tbl>
    <w:p w:rsidR="006A5C86" w:rsidRDefault="006A5C86" w:rsidP="00276E58">
      <w:pPr>
        <w:spacing w:before="100" w:beforeAutospacing="1" w:after="100" w:afterAutospacing="1" w:line="280" w:lineRule="exact"/>
        <w:rPr>
          <w:sz w:val="24"/>
          <w:szCs w:val="24"/>
        </w:rPr>
      </w:pPr>
    </w:p>
    <w:p w:rsidR="004C4AAD" w:rsidRDefault="004C4AAD" w:rsidP="00276E58">
      <w:pPr>
        <w:spacing w:before="100" w:beforeAutospacing="1" w:after="100" w:afterAutospacing="1" w:line="280" w:lineRule="exact"/>
        <w:rPr>
          <w:sz w:val="24"/>
          <w:szCs w:val="24"/>
        </w:rPr>
      </w:pPr>
    </w:p>
    <w:tbl>
      <w:tblPr>
        <w:tblW w:w="11094" w:type="dxa"/>
        <w:jc w:val="center"/>
        <w:tblInd w:w="455" w:type="dxa"/>
        <w:tblLook w:val="04A0"/>
      </w:tblPr>
      <w:tblGrid>
        <w:gridCol w:w="1074"/>
        <w:gridCol w:w="1581"/>
        <w:gridCol w:w="1800"/>
        <w:gridCol w:w="2020"/>
        <w:gridCol w:w="1480"/>
        <w:gridCol w:w="1014"/>
        <w:gridCol w:w="417"/>
        <w:gridCol w:w="417"/>
        <w:gridCol w:w="490"/>
        <w:gridCol w:w="801"/>
      </w:tblGrid>
      <w:tr w:rsidR="004C4AAD" w:rsidRPr="004C4AAD" w:rsidTr="001409BB">
        <w:trPr>
          <w:trHeight w:val="285"/>
          <w:jc w:val="center"/>
        </w:trPr>
        <w:tc>
          <w:tcPr>
            <w:tcW w:w="1074" w:type="dxa"/>
            <w:tcBorders>
              <w:top w:val="nil"/>
              <w:left w:val="nil"/>
              <w:bottom w:val="nil"/>
              <w:right w:val="nil"/>
            </w:tcBorders>
            <w:shd w:val="clear" w:color="auto" w:fill="auto"/>
            <w:noWrap/>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lastRenderedPageBreak/>
              <w:t>公开12表</w:t>
            </w:r>
          </w:p>
        </w:tc>
        <w:tc>
          <w:tcPr>
            <w:tcW w:w="1581" w:type="dxa"/>
            <w:tcBorders>
              <w:top w:val="nil"/>
              <w:left w:val="nil"/>
              <w:bottom w:val="nil"/>
              <w:right w:val="nil"/>
            </w:tcBorders>
            <w:shd w:val="clear" w:color="auto" w:fill="auto"/>
            <w:noWrap/>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color w:val="000000"/>
                <w:sz w:val="22"/>
                <w:szCs w:val="22"/>
              </w:rPr>
            </w:pPr>
          </w:p>
        </w:tc>
        <w:tc>
          <w:tcPr>
            <w:tcW w:w="1800" w:type="dxa"/>
            <w:tcBorders>
              <w:top w:val="nil"/>
              <w:left w:val="nil"/>
              <w:bottom w:val="nil"/>
              <w:right w:val="nil"/>
            </w:tcBorders>
            <w:shd w:val="clear" w:color="auto" w:fill="auto"/>
            <w:noWrap/>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color w:val="000000"/>
                <w:sz w:val="22"/>
                <w:szCs w:val="22"/>
              </w:rPr>
            </w:pPr>
          </w:p>
        </w:tc>
        <w:tc>
          <w:tcPr>
            <w:tcW w:w="2020" w:type="dxa"/>
            <w:tcBorders>
              <w:top w:val="nil"/>
              <w:left w:val="nil"/>
              <w:bottom w:val="nil"/>
              <w:right w:val="nil"/>
            </w:tcBorders>
            <w:shd w:val="clear" w:color="auto" w:fill="auto"/>
            <w:noWrap/>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color w:val="000000"/>
                <w:sz w:val="22"/>
                <w:szCs w:val="22"/>
              </w:rPr>
            </w:pPr>
          </w:p>
        </w:tc>
        <w:tc>
          <w:tcPr>
            <w:tcW w:w="1480" w:type="dxa"/>
            <w:tcBorders>
              <w:top w:val="nil"/>
              <w:left w:val="nil"/>
              <w:bottom w:val="nil"/>
              <w:right w:val="nil"/>
            </w:tcBorders>
            <w:shd w:val="clear" w:color="auto" w:fill="auto"/>
            <w:noWrap/>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color w:val="000000"/>
                <w:sz w:val="22"/>
                <w:szCs w:val="22"/>
              </w:rPr>
            </w:pPr>
          </w:p>
        </w:tc>
        <w:tc>
          <w:tcPr>
            <w:tcW w:w="1014" w:type="dxa"/>
            <w:tcBorders>
              <w:top w:val="nil"/>
              <w:left w:val="nil"/>
              <w:bottom w:val="nil"/>
              <w:right w:val="nil"/>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p>
        </w:tc>
        <w:tc>
          <w:tcPr>
            <w:tcW w:w="417" w:type="dxa"/>
            <w:tcBorders>
              <w:top w:val="nil"/>
              <w:left w:val="nil"/>
              <w:bottom w:val="nil"/>
              <w:right w:val="nil"/>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p>
        </w:tc>
        <w:tc>
          <w:tcPr>
            <w:tcW w:w="417" w:type="dxa"/>
            <w:tcBorders>
              <w:top w:val="nil"/>
              <w:left w:val="nil"/>
              <w:bottom w:val="nil"/>
              <w:right w:val="nil"/>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p>
        </w:tc>
        <w:tc>
          <w:tcPr>
            <w:tcW w:w="490" w:type="dxa"/>
            <w:tcBorders>
              <w:top w:val="nil"/>
              <w:left w:val="nil"/>
              <w:bottom w:val="nil"/>
              <w:right w:val="nil"/>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p>
        </w:tc>
        <w:tc>
          <w:tcPr>
            <w:tcW w:w="801" w:type="dxa"/>
            <w:tcBorders>
              <w:top w:val="nil"/>
              <w:left w:val="nil"/>
              <w:bottom w:val="nil"/>
              <w:right w:val="nil"/>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p>
        </w:tc>
      </w:tr>
      <w:tr w:rsidR="004C4AAD" w:rsidRPr="004C4AAD" w:rsidTr="001409BB">
        <w:trPr>
          <w:trHeight w:val="450"/>
          <w:jc w:val="center"/>
        </w:trPr>
        <w:tc>
          <w:tcPr>
            <w:tcW w:w="11094" w:type="dxa"/>
            <w:gridSpan w:val="10"/>
            <w:tcBorders>
              <w:top w:val="nil"/>
              <w:left w:val="nil"/>
              <w:bottom w:val="nil"/>
              <w:right w:val="nil"/>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30"/>
                <w:szCs w:val="30"/>
              </w:rPr>
            </w:pPr>
            <w:r w:rsidRPr="004C4AAD">
              <w:rPr>
                <w:rFonts w:ascii="宋体" w:eastAsia="宋体" w:hAnsi="宋体" w:cs="宋体" w:hint="eastAsia"/>
                <w:b/>
                <w:bCs/>
                <w:snapToGrid/>
                <w:sz w:val="30"/>
                <w:szCs w:val="30"/>
              </w:rPr>
              <w:t>政府采购支出表</w:t>
            </w:r>
          </w:p>
        </w:tc>
      </w:tr>
      <w:tr w:rsidR="004C4AAD" w:rsidRPr="004C4AAD" w:rsidTr="001409BB">
        <w:trPr>
          <w:trHeight w:val="398"/>
          <w:jc w:val="center"/>
        </w:trPr>
        <w:tc>
          <w:tcPr>
            <w:tcW w:w="7955" w:type="dxa"/>
            <w:gridSpan w:val="5"/>
            <w:tcBorders>
              <w:top w:val="nil"/>
              <w:left w:val="nil"/>
              <w:bottom w:val="nil"/>
              <w:right w:val="nil"/>
            </w:tcBorders>
            <w:shd w:val="clear" w:color="auto" w:fill="auto"/>
            <w:noWrap/>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部门/单位：江苏省南京市人民检察院</w:t>
            </w:r>
          </w:p>
        </w:tc>
        <w:tc>
          <w:tcPr>
            <w:tcW w:w="1014" w:type="dxa"/>
            <w:tcBorders>
              <w:top w:val="nil"/>
              <w:left w:val="nil"/>
              <w:bottom w:val="nil"/>
              <w:right w:val="nil"/>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p>
        </w:tc>
        <w:tc>
          <w:tcPr>
            <w:tcW w:w="417" w:type="dxa"/>
            <w:tcBorders>
              <w:top w:val="nil"/>
              <w:left w:val="nil"/>
              <w:bottom w:val="nil"/>
              <w:right w:val="nil"/>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p>
        </w:tc>
        <w:tc>
          <w:tcPr>
            <w:tcW w:w="1708" w:type="dxa"/>
            <w:gridSpan w:val="3"/>
            <w:tcBorders>
              <w:top w:val="nil"/>
              <w:left w:val="nil"/>
              <w:bottom w:val="single" w:sz="4" w:space="0" w:color="000000"/>
              <w:right w:val="nil"/>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20"/>
              </w:rPr>
            </w:pPr>
            <w:r w:rsidRPr="004C4AAD">
              <w:rPr>
                <w:rFonts w:ascii="宋体" w:eastAsia="宋体" w:hAnsi="宋体" w:cs="宋体" w:hint="eastAsia"/>
                <w:snapToGrid/>
                <w:sz w:val="20"/>
              </w:rPr>
              <w:t>单位：万元</w:t>
            </w:r>
          </w:p>
        </w:tc>
      </w:tr>
      <w:tr w:rsidR="004C4AAD" w:rsidRPr="004C4AAD" w:rsidTr="001409BB">
        <w:trPr>
          <w:trHeight w:val="270"/>
          <w:jc w:val="center"/>
        </w:trPr>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20"/>
              </w:rPr>
            </w:pPr>
            <w:r w:rsidRPr="004C4AAD">
              <w:rPr>
                <w:rFonts w:ascii="宋体" w:eastAsia="宋体" w:hAnsi="宋体" w:cs="宋体" w:hint="eastAsia"/>
                <w:b/>
                <w:bCs/>
                <w:snapToGrid/>
                <w:sz w:val="20"/>
              </w:rPr>
              <w:t>采购品目大类</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20"/>
              </w:rPr>
            </w:pPr>
            <w:r w:rsidRPr="004C4AAD">
              <w:rPr>
                <w:rFonts w:ascii="宋体" w:eastAsia="宋体" w:hAnsi="宋体" w:cs="宋体" w:hint="eastAsia"/>
                <w:b/>
                <w:bCs/>
                <w:snapToGrid/>
                <w:sz w:val="20"/>
              </w:rPr>
              <w:t>专项名称</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20"/>
              </w:rPr>
            </w:pPr>
            <w:r w:rsidRPr="004C4AAD">
              <w:rPr>
                <w:rFonts w:ascii="宋体" w:eastAsia="宋体" w:hAnsi="宋体" w:cs="宋体" w:hint="eastAsia"/>
                <w:b/>
                <w:bCs/>
                <w:snapToGrid/>
                <w:sz w:val="20"/>
              </w:rPr>
              <w:t>经济科目</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20"/>
              </w:rPr>
            </w:pPr>
            <w:r w:rsidRPr="004C4AAD">
              <w:rPr>
                <w:rFonts w:ascii="宋体" w:eastAsia="宋体" w:hAnsi="宋体" w:cs="宋体" w:hint="eastAsia"/>
                <w:b/>
                <w:bCs/>
                <w:snapToGrid/>
                <w:sz w:val="20"/>
              </w:rPr>
              <w:t>采购品目名称</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20"/>
              </w:rPr>
            </w:pPr>
            <w:r w:rsidRPr="004C4AAD">
              <w:rPr>
                <w:rFonts w:ascii="宋体" w:eastAsia="宋体" w:hAnsi="宋体" w:cs="宋体" w:hint="eastAsia"/>
                <w:b/>
                <w:bCs/>
                <w:snapToGrid/>
                <w:sz w:val="20"/>
              </w:rPr>
              <w:t>采购组织形式</w:t>
            </w:r>
          </w:p>
        </w:tc>
        <w:tc>
          <w:tcPr>
            <w:tcW w:w="2338" w:type="dxa"/>
            <w:gridSpan w:val="4"/>
            <w:tcBorders>
              <w:top w:val="single" w:sz="4" w:space="0" w:color="000000"/>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20"/>
              </w:rPr>
            </w:pPr>
            <w:r w:rsidRPr="004C4AAD">
              <w:rPr>
                <w:rFonts w:ascii="宋体" w:eastAsia="宋体" w:hAnsi="宋体" w:cs="宋体" w:hint="eastAsia"/>
                <w:b/>
                <w:bCs/>
                <w:snapToGrid/>
                <w:sz w:val="20"/>
              </w:rPr>
              <w:t>资金来源</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20"/>
              </w:rPr>
            </w:pPr>
            <w:r w:rsidRPr="004C4AAD">
              <w:rPr>
                <w:rFonts w:ascii="宋体" w:eastAsia="宋体" w:hAnsi="宋体" w:cs="宋体" w:hint="eastAsia"/>
                <w:b/>
                <w:bCs/>
                <w:snapToGrid/>
                <w:sz w:val="20"/>
              </w:rPr>
              <w:t>总计</w:t>
            </w:r>
          </w:p>
        </w:tc>
      </w:tr>
      <w:tr w:rsidR="004C4AAD" w:rsidRPr="004C4AAD" w:rsidTr="001409BB">
        <w:trPr>
          <w:trHeight w:val="1200"/>
          <w:jc w:val="center"/>
        </w:trPr>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b/>
                <w:bCs/>
                <w:snapToGrid/>
                <w:sz w:val="20"/>
              </w:rPr>
            </w:pPr>
          </w:p>
        </w:tc>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b/>
                <w:bCs/>
                <w:snapToGrid/>
                <w:sz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b/>
                <w:bCs/>
                <w:snapToGrid/>
                <w:sz w:val="20"/>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b/>
                <w:bCs/>
                <w:snapToGrid/>
                <w:sz w:val="20"/>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b/>
                <w:bCs/>
                <w:snapToGrid/>
                <w:sz w:val="20"/>
              </w:rPr>
            </w:pP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20"/>
              </w:rPr>
            </w:pPr>
            <w:r w:rsidRPr="004C4AAD">
              <w:rPr>
                <w:rFonts w:ascii="宋体" w:eastAsia="宋体" w:hAnsi="宋体" w:cs="宋体" w:hint="eastAsia"/>
                <w:b/>
                <w:bCs/>
                <w:snapToGrid/>
                <w:sz w:val="20"/>
              </w:rPr>
              <w:t>一般公共预算资金</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20"/>
              </w:rPr>
            </w:pPr>
            <w:r w:rsidRPr="004C4AAD">
              <w:rPr>
                <w:rFonts w:ascii="宋体" w:eastAsia="宋体" w:hAnsi="宋体" w:cs="宋体" w:hint="eastAsia"/>
                <w:b/>
                <w:bCs/>
                <w:snapToGrid/>
                <w:sz w:val="20"/>
              </w:rPr>
              <w:t>政府性基金</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20"/>
              </w:rPr>
            </w:pPr>
            <w:r w:rsidRPr="004C4AAD">
              <w:rPr>
                <w:rFonts w:ascii="宋体" w:eastAsia="宋体" w:hAnsi="宋体" w:cs="宋体" w:hint="eastAsia"/>
                <w:b/>
                <w:bCs/>
                <w:snapToGrid/>
                <w:sz w:val="20"/>
              </w:rPr>
              <w:t>其他资金</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20"/>
              </w:rPr>
            </w:pPr>
            <w:r w:rsidRPr="004C4AAD">
              <w:rPr>
                <w:rFonts w:ascii="宋体" w:eastAsia="宋体" w:hAnsi="宋体" w:cs="宋体" w:hint="eastAsia"/>
                <w:b/>
                <w:bCs/>
                <w:snapToGrid/>
                <w:sz w:val="20"/>
              </w:rPr>
              <w:t>上年结转和结余资金</w:t>
            </w:r>
          </w:p>
        </w:tc>
        <w:tc>
          <w:tcPr>
            <w:tcW w:w="801" w:type="dxa"/>
            <w:vMerge/>
            <w:tcBorders>
              <w:top w:val="nil"/>
              <w:left w:val="single" w:sz="4" w:space="0" w:color="000000"/>
              <w:bottom w:val="single" w:sz="4" w:space="0" w:color="000000"/>
              <w:right w:val="single" w:sz="4" w:space="0" w:color="000000"/>
            </w:tcBorders>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b/>
                <w:bCs/>
                <w:snapToGrid/>
                <w:sz w:val="20"/>
              </w:rPr>
            </w:pP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center"/>
              <w:rPr>
                <w:rFonts w:ascii="宋体" w:eastAsia="宋体" w:hAnsi="宋体" w:cs="宋体"/>
                <w:b/>
                <w:bCs/>
                <w:snapToGrid/>
                <w:sz w:val="20"/>
              </w:rPr>
            </w:pPr>
            <w:r w:rsidRPr="004C4AAD">
              <w:rPr>
                <w:rFonts w:ascii="宋体" w:eastAsia="宋体" w:hAnsi="宋体" w:cs="宋体" w:hint="eastAsia"/>
                <w:b/>
                <w:bCs/>
                <w:snapToGrid/>
                <w:sz w:val="20"/>
              </w:rPr>
              <w:t>合计</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889.88</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889.88</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一、货物A</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203.88</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203.88</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专用设备购置</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专用设备购置</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63.52</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63.52</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货物类</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分散采购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17.40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17.40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LED 显示屏</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1.50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1.50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空调机</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3.02</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3.02</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视频会议系统设备</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41.60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41.60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办公设备购置</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办公设备购置</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140.36</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140.36</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货物类</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分散采购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9.45</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9.45</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台式计算机</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30.00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30.00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便携式计算机</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16.00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16.00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激光打印机</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6.90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6.90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扫描仪</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21.00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21.00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复印机</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18.00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18.00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多功能一体机</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0.56</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0.56</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家具用具</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38.45</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38.45</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二、工程B</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三、服务C</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686.00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686.00</w:t>
            </w:r>
          </w:p>
        </w:tc>
      </w:tr>
      <w:tr w:rsidR="004C4AAD" w:rsidRPr="004C4AAD" w:rsidTr="001409BB">
        <w:trPr>
          <w:trHeight w:val="544"/>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2020年信息化建设项目尾款</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信息网络及软件购置更新</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38.00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38.00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信息技术服务</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38.00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38.00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lastRenderedPageBreak/>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信息化网络维护费</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维修（护）费</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105.00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105.00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信息技术服务</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105.00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105.00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办案业务专项</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印刷费</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20.00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20.00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印刷服务</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20.00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20.00</w:t>
            </w:r>
          </w:p>
        </w:tc>
      </w:tr>
      <w:tr w:rsidR="004C4AAD" w:rsidRPr="004C4AAD" w:rsidTr="001409BB">
        <w:trPr>
          <w:trHeight w:val="544"/>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基本支出</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公务用车运行维护费</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108.00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108.00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车辆维修和保养服务</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90.00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90.00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机动车保险服务</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18.00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18.00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基本支出</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印刷费</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5.00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5.00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印刷服务</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5.00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5.00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物业管理费</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物业管理费</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410.00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410.00</w:t>
            </w:r>
          </w:p>
        </w:tc>
      </w:tr>
      <w:tr w:rsidR="004C4AAD" w:rsidRPr="004C4AAD" w:rsidTr="001409BB">
        <w:trPr>
          <w:trHeight w:val="398"/>
          <w:jc w:val="center"/>
        </w:trPr>
        <w:tc>
          <w:tcPr>
            <w:tcW w:w="1074" w:type="dxa"/>
            <w:tcBorders>
              <w:top w:val="nil"/>
              <w:left w:val="single" w:sz="4" w:space="0" w:color="000000"/>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58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180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物业管理服务</w:t>
            </w:r>
          </w:p>
        </w:tc>
        <w:tc>
          <w:tcPr>
            <w:tcW w:w="148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left"/>
              <w:rPr>
                <w:rFonts w:ascii="宋体" w:eastAsia="宋体" w:hAnsi="宋体" w:cs="宋体"/>
                <w:snapToGrid/>
                <w:sz w:val="20"/>
              </w:rPr>
            </w:pPr>
            <w:r w:rsidRPr="004C4AAD">
              <w:rPr>
                <w:rFonts w:ascii="宋体" w:eastAsia="宋体" w:hAnsi="宋体" w:cs="宋体" w:hint="eastAsia"/>
                <w:snapToGrid/>
                <w:sz w:val="20"/>
              </w:rPr>
              <w:t>政府集中采购</w:t>
            </w:r>
          </w:p>
        </w:tc>
        <w:tc>
          <w:tcPr>
            <w:tcW w:w="1014"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410.00</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17"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490"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 xml:space="preserve">　</w:t>
            </w:r>
          </w:p>
        </w:tc>
        <w:tc>
          <w:tcPr>
            <w:tcW w:w="801" w:type="dxa"/>
            <w:tcBorders>
              <w:top w:val="nil"/>
              <w:left w:val="nil"/>
              <w:bottom w:val="single" w:sz="4" w:space="0" w:color="000000"/>
              <w:right w:val="single" w:sz="4" w:space="0" w:color="000000"/>
            </w:tcBorders>
            <w:shd w:val="clear" w:color="auto" w:fill="auto"/>
            <w:vAlign w:val="center"/>
            <w:hideMark/>
          </w:tcPr>
          <w:p w:rsidR="004C4AAD" w:rsidRPr="004C4AAD" w:rsidRDefault="004C4AAD" w:rsidP="004C4AAD">
            <w:pPr>
              <w:widowControl/>
              <w:autoSpaceDE/>
              <w:autoSpaceDN/>
              <w:snapToGrid/>
              <w:spacing w:line="240" w:lineRule="auto"/>
              <w:ind w:firstLine="0"/>
              <w:jc w:val="right"/>
              <w:rPr>
                <w:rFonts w:ascii="宋体" w:eastAsia="宋体" w:hAnsi="宋体" w:cs="宋体"/>
                <w:snapToGrid/>
                <w:sz w:val="18"/>
                <w:szCs w:val="18"/>
              </w:rPr>
            </w:pPr>
            <w:r w:rsidRPr="004C4AAD">
              <w:rPr>
                <w:rFonts w:ascii="宋体" w:eastAsia="宋体" w:hAnsi="宋体" w:cs="宋体" w:hint="eastAsia"/>
                <w:snapToGrid/>
                <w:sz w:val="18"/>
                <w:szCs w:val="18"/>
              </w:rPr>
              <w:t>410.00</w:t>
            </w:r>
          </w:p>
        </w:tc>
      </w:tr>
    </w:tbl>
    <w:p w:rsidR="004C4AAD" w:rsidRDefault="004C4AAD" w:rsidP="00276E58">
      <w:pPr>
        <w:spacing w:before="100" w:beforeAutospacing="1" w:after="100" w:afterAutospacing="1" w:line="280" w:lineRule="exact"/>
        <w:rPr>
          <w:sz w:val="24"/>
          <w:szCs w:val="24"/>
        </w:rPr>
      </w:pPr>
    </w:p>
    <w:p w:rsidR="004C4AAD" w:rsidRDefault="004C4AAD" w:rsidP="00276E58">
      <w:pPr>
        <w:spacing w:before="100" w:beforeAutospacing="1" w:after="100" w:afterAutospacing="1" w:line="280" w:lineRule="exact"/>
        <w:rPr>
          <w:sz w:val="24"/>
          <w:szCs w:val="24"/>
        </w:rPr>
      </w:pPr>
    </w:p>
    <w:p w:rsidR="006A5C86" w:rsidRDefault="006A5C86" w:rsidP="00276E58">
      <w:pPr>
        <w:spacing w:before="100" w:beforeAutospacing="1" w:after="100" w:afterAutospacing="1" w:line="280" w:lineRule="exact"/>
        <w:rPr>
          <w:sz w:val="24"/>
          <w:szCs w:val="24"/>
        </w:rPr>
      </w:pPr>
    </w:p>
    <w:p w:rsidR="00AA454E" w:rsidRDefault="00AA454E" w:rsidP="00276E58">
      <w:pPr>
        <w:spacing w:before="100" w:beforeAutospacing="1" w:after="100" w:afterAutospacing="1" w:line="550" w:lineRule="exact"/>
        <w:jc w:val="center"/>
        <w:rPr>
          <w:rFonts w:ascii="方正小标宋简体" w:eastAsia="方正小标宋简体"/>
          <w:sz w:val="36"/>
          <w:szCs w:val="36"/>
        </w:rPr>
      </w:pPr>
    </w:p>
    <w:p w:rsidR="004C4AAD" w:rsidRDefault="004C4AAD" w:rsidP="00276E58">
      <w:pPr>
        <w:spacing w:before="100" w:beforeAutospacing="1" w:after="100" w:afterAutospacing="1" w:line="550" w:lineRule="exact"/>
        <w:jc w:val="center"/>
        <w:rPr>
          <w:rFonts w:ascii="方正小标宋简体" w:eastAsia="方正小标宋简体"/>
          <w:sz w:val="36"/>
          <w:szCs w:val="36"/>
        </w:rPr>
      </w:pPr>
    </w:p>
    <w:p w:rsidR="00AA454E" w:rsidRDefault="00AA454E" w:rsidP="00276E58">
      <w:pPr>
        <w:spacing w:before="100" w:beforeAutospacing="1" w:after="100" w:afterAutospacing="1" w:line="550" w:lineRule="exact"/>
        <w:jc w:val="center"/>
        <w:rPr>
          <w:rFonts w:ascii="方正小标宋简体" w:eastAsia="方正小标宋简体"/>
          <w:sz w:val="36"/>
          <w:szCs w:val="36"/>
        </w:rPr>
      </w:pPr>
    </w:p>
    <w:p w:rsidR="00AA454E" w:rsidRDefault="00AA454E" w:rsidP="00276E58">
      <w:pPr>
        <w:spacing w:before="100" w:beforeAutospacing="1" w:after="100" w:afterAutospacing="1" w:line="550" w:lineRule="exact"/>
        <w:jc w:val="center"/>
        <w:rPr>
          <w:rFonts w:ascii="方正小标宋简体" w:eastAsia="方正小标宋简体"/>
          <w:sz w:val="36"/>
          <w:szCs w:val="36"/>
        </w:rPr>
      </w:pPr>
    </w:p>
    <w:p w:rsidR="00AA454E" w:rsidRDefault="00AA454E" w:rsidP="00276E58">
      <w:pPr>
        <w:spacing w:before="100" w:beforeAutospacing="1" w:after="100" w:afterAutospacing="1" w:line="550" w:lineRule="exact"/>
        <w:jc w:val="center"/>
        <w:rPr>
          <w:rFonts w:ascii="方正小标宋简体" w:eastAsia="方正小标宋简体"/>
          <w:sz w:val="36"/>
          <w:szCs w:val="36"/>
        </w:rPr>
      </w:pPr>
    </w:p>
    <w:p w:rsidR="00AA454E" w:rsidRDefault="00AA454E" w:rsidP="00276E58">
      <w:pPr>
        <w:spacing w:before="100" w:beforeAutospacing="1" w:after="100" w:afterAutospacing="1" w:line="550" w:lineRule="exact"/>
        <w:jc w:val="center"/>
        <w:rPr>
          <w:rFonts w:ascii="方正小标宋简体" w:eastAsia="方正小标宋简体"/>
          <w:sz w:val="36"/>
          <w:szCs w:val="36"/>
        </w:rPr>
      </w:pPr>
    </w:p>
    <w:p w:rsidR="001409BB" w:rsidRDefault="001409BB" w:rsidP="00276E58">
      <w:pPr>
        <w:spacing w:before="100" w:beforeAutospacing="1" w:after="100" w:afterAutospacing="1" w:line="550" w:lineRule="exact"/>
        <w:jc w:val="center"/>
        <w:rPr>
          <w:rFonts w:ascii="方正小标宋简体" w:eastAsia="方正小标宋简体"/>
          <w:sz w:val="36"/>
          <w:szCs w:val="36"/>
        </w:rPr>
      </w:pPr>
    </w:p>
    <w:p w:rsidR="00AA454E" w:rsidRDefault="00AA454E" w:rsidP="004C4AAD">
      <w:pPr>
        <w:spacing w:before="100" w:beforeAutospacing="1" w:after="100" w:afterAutospacing="1" w:line="550" w:lineRule="exact"/>
        <w:ind w:firstLine="0"/>
        <w:rPr>
          <w:rFonts w:ascii="方正小标宋简体" w:eastAsia="方正小标宋简体"/>
          <w:sz w:val="36"/>
          <w:szCs w:val="36"/>
        </w:rPr>
      </w:pPr>
    </w:p>
    <w:p w:rsidR="00276E58" w:rsidRPr="00757FC5" w:rsidRDefault="00276E58" w:rsidP="00276E58">
      <w:pPr>
        <w:spacing w:before="100" w:beforeAutospacing="1" w:after="100" w:afterAutospacing="1" w:line="550" w:lineRule="exact"/>
        <w:jc w:val="center"/>
        <w:rPr>
          <w:rFonts w:ascii="方正小标宋简体" w:eastAsia="方正小标宋简体"/>
          <w:sz w:val="36"/>
          <w:szCs w:val="36"/>
        </w:rPr>
      </w:pPr>
      <w:r w:rsidRPr="00757FC5">
        <w:rPr>
          <w:rFonts w:ascii="方正小标宋简体" w:eastAsia="方正小标宋简体" w:hint="eastAsia"/>
          <w:sz w:val="36"/>
          <w:szCs w:val="36"/>
        </w:rPr>
        <w:lastRenderedPageBreak/>
        <w:t xml:space="preserve">第三部分  </w:t>
      </w:r>
      <w:r>
        <w:rPr>
          <w:rFonts w:ascii="方正小标宋简体" w:eastAsia="方正小标宋简体" w:hint="eastAsia"/>
          <w:sz w:val="36"/>
          <w:szCs w:val="36"/>
        </w:rPr>
        <w:t>2021</w:t>
      </w:r>
      <w:r w:rsidRPr="00757FC5">
        <w:rPr>
          <w:rFonts w:ascii="方正小标宋简体" w:eastAsia="方正小标宋简体" w:hint="eastAsia"/>
          <w:sz w:val="36"/>
          <w:szCs w:val="36"/>
        </w:rPr>
        <w:t>年度部门预算情况说明</w:t>
      </w:r>
    </w:p>
    <w:p w:rsidR="00276E58" w:rsidRPr="00533076" w:rsidRDefault="00276E58" w:rsidP="00FC7C8C">
      <w:pPr>
        <w:spacing w:beforeLines="50" w:line="550" w:lineRule="exact"/>
        <w:ind w:firstLine="0"/>
        <w:rPr>
          <w:rFonts w:ascii="黑体" w:eastAsia="黑体"/>
          <w:b/>
          <w:szCs w:val="32"/>
        </w:rPr>
      </w:pPr>
      <w:r w:rsidRPr="00533076">
        <w:rPr>
          <w:rFonts w:ascii="黑体" w:eastAsia="黑体" w:hint="eastAsia"/>
          <w:b/>
          <w:szCs w:val="32"/>
        </w:rPr>
        <w:t>一、收支预算总体情况说明</w:t>
      </w:r>
    </w:p>
    <w:p w:rsidR="0078325B" w:rsidRPr="00533076" w:rsidRDefault="0078325B" w:rsidP="0078325B">
      <w:pPr>
        <w:spacing w:line="550" w:lineRule="exact"/>
        <w:ind w:firstLineChars="200" w:firstLine="640"/>
        <w:rPr>
          <w:rFonts w:ascii="仿宋_GB2312" w:eastAsia="仿宋_GB2312"/>
          <w:b/>
          <w:i/>
          <w:szCs w:val="32"/>
        </w:rPr>
      </w:pPr>
      <w:r w:rsidRPr="00533076">
        <w:rPr>
          <w:rFonts w:ascii="仿宋_GB2312" w:eastAsia="仿宋_GB2312" w:hint="eastAsia"/>
          <w:b/>
          <w:i/>
          <w:szCs w:val="32"/>
        </w:rPr>
        <w:t>（反映部门年度总体收支预算情况。根据《关于批复</w:t>
      </w:r>
      <w:r>
        <w:rPr>
          <w:rFonts w:ascii="仿宋_GB2312" w:eastAsia="仿宋_GB2312" w:hint="eastAsia"/>
          <w:b/>
          <w:i/>
          <w:szCs w:val="32"/>
        </w:rPr>
        <w:t>2021</w:t>
      </w:r>
      <w:r w:rsidRPr="00533076">
        <w:rPr>
          <w:rFonts w:ascii="仿宋_GB2312" w:eastAsia="仿宋_GB2312" w:hint="eastAsia"/>
          <w:b/>
          <w:i/>
          <w:szCs w:val="32"/>
        </w:rPr>
        <w:t>年市级部门预算、重点项目支出预算的通知》（宁财预〔</w:t>
      </w:r>
      <w:r>
        <w:rPr>
          <w:rFonts w:ascii="仿宋_GB2312" w:eastAsia="仿宋_GB2312" w:hint="eastAsia"/>
          <w:b/>
          <w:i/>
          <w:szCs w:val="32"/>
        </w:rPr>
        <w:t>2021</w:t>
      </w:r>
      <w:r w:rsidRPr="00533076">
        <w:rPr>
          <w:rFonts w:ascii="仿宋_GB2312" w:eastAsia="仿宋_GB2312" w:hint="eastAsia"/>
          <w:b/>
          <w:i/>
          <w:szCs w:val="32"/>
        </w:rPr>
        <w:t>〕</w:t>
      </w:r>
      <w:r>
        <w:rPr>
          <w:rFonts w:ascii="仿宋_GB2312" w:eastAsia="仿宋_GB2312" w:hint="eastAsia"/>
          <w:b/>
          <w:i/>
          <w:szCs w:val="32"/>
        </w:rPr>
        <w:t>11</w:t>
      </w:r>
      <w:r w:rsidRPr="002C291B">
        <w:rPr>
          <w:rFonts w:ascii="仿宋_GB2312" w:eastAsia="仿宋_GB2312" w:hint="eastAsia"/>
          <w:b/>
          <w:i/>
          <w:szCs w:val="32"/>
        </w:rPr>
        <w:t>号</w:t>
      </w:r>
      <w:r w:rsidRPr="00C56FA9">
        <w:rPr>
          <w:rFonts w:ascii="仿宋_GB2312" w:eastAsia="仿宋_GB2312" w:hint="eastAsia"/>
          <w:b/>
          <w:i/>
          <w:szCs w:val="32"/>
        </w:rPr>
        <w:t>）</w:t>
      </w:r>
      <w:r w:rsidRPr="00533076">
        <w:rPr>
          <w:rFonts w:ascii="仿宋_GB2312" w:eastAsia="仿宋_GB2312" w:hint="eastAsia"/>
          <w:b/>
          <w:i/>
          <w:szCs w:val="32"/>
        </w:rPr>
        <w:t>填列。）</w:t>
      </w:r>
    </w:p>
    <w:p w:rsidR="00276E58" w:rsidRPr="00533076" w:rsidRDefault="0072466C" w:rsidP="00276E58">
      <w:pPr>
        <w:spacing w:line="550" w:lineRule="exact"/>
        <w:ind w:firstLineChars="200" w:firstLine="640"/>
        <w:rPr>
          <w:rFonts w:ascii="仿宋_GB2312" w:eastAsia="仿宋_GB2312"/>
          <w:szCs w:val="32"/>
        </w:rPr>
      </w:pPr>
      <w:r w:rsidRPr="00155221">
        <w:rPr>
          <w:rFonts w:ascii="仿宋_GB2312" w:eastAsia="仿宋_GB2312" w:hint="eastAsia"/>
          <w:szCs w:val="32"/>
        </w:rPr>
        <w:t>江苏省南京市人民检察院</w:t>
      </w:r>
      <w:r w:rsidR="00276E58" w:rsidRPr="00533076">
        <w:rPr>
          <w:rFonts w:ascii="仿宋_GB2312" w:eastAsia="仿宋_GB2312" w:hint="eastAsia"/>
          <w:szCs w:val="32"/>
        </w:rPr>
        <w:t>20</w:t>
      </w:r>
      <w:r w:rsidR="00276E58">
        <w:rPr>
          <w:rFonts w:ascii="仿宋_GB2312" w:eastAsia="仿宋_GB2312" w:hint="eastAsia"/>
          <w:szCs w:val="32"/>
        </w:rPr>
        <w:t>21</w:t>
      </w:r>
      <w:r w:rsidR="00276E58" w:rsidRPr="00533076">
        <w:rPr>
          <w:rFonts w:ascii="仿宋_GB2312" w:eastAsia="仿宋_GB2312" w:hint="eastAsia"/>
          <w:szCs w:val="32"/>
        </w:rPr>
        <w:t>年度收入、支出预算总计</w:t>
      </w:r>
      <w:r>
        <w:rPr>
          <w:rFonts w:ascii="仿宋_GB2312" w:eastAsia="仿宋_GB2312" w:hint="eastAsia"/>
          <w:szCs w:val="32"/>
        </w:rPr>
        <w:t>21174.72万元，与上年相比收、支预算总计各减少58.57</w:t>
      </w:r>
      <w:r w:rsidR="00276E58" w:rsidRPr="00533076">
        <w:rPr>
          <w:rFonts w:ascii="仿宋_GB2312" w:eastAsia="仿宋_GB2312" w:hint="eastAsia"/>
          <w:szCs w:val="32"/>
        </w:rPr>
        <w:t>万元，</w:t>
      </w:r>
      <w:r>
        <w:rPr>
          <w:rFonts w:ascii="仿宋_GB2312" w:eastAsia="仿宋_GB2312" w:hint="eastAsia"/>
          <w:szCs w:val="32"/>
        </w:rPr>
        <w:t>减少0.28</w:t>
      </w:r>
      <w:r w:rsidR="00276E58" w:rsidRPr="00533076">
        <w:rPr>
          <w:rFonts w:ascii="仿宋_GB2312" w:eastAsia="仿宋_GB2312" w:hint="eastAsia"/>
          <w:szCs w:val="32"/>
        </w:rPr>
        <w:t>%。其中：</w:t>
      </w:r>
    </w:p>
    <w:p w:rsidR="00276E58" w:rsidRPr="00533076" w:rsidRDefault="00276E58" w:rsidP="00276E58">
      <w:pPr>
        <w:spacing w:line="550" w:lineRule="exact"/>
        <w:ind w:firstLineChars="200" w:firstLine="640"/>
        <w:rPr>
          <w:rFonts w:ascii="仿宋_GB2312" w:eastAsia="仿宋_GB2312"/>
          <w:szCs w:val="32"/>
        </w:rPr>
      </w:pPr>
      <w:r w:rsidRPr="00533076">
        <w:rPr>
          <w:rFonts w:ascii="仿宋_GB2312" w:eastAsia="仿宋_GB2312" w:hint="eastAsia"/>
          <w:szCs w:val="32"/>
        </w:rPr>
        <w:t>（一）收入预算总计</w:t>
      </w:r>
      <w:r w:rsidR="0072466C">
        <w:rPr>
          <w:rFonts w:ascii="仿宋_GB2312" w:eastAsia="仿宋_GB2312" w:hint="eastAsia"/>
          <w:szCs w:val="32"/>
        </w:rPr>
        <w:t>21174.72</w:t>
      </w:r>
      <w:r w:rsidRPr="00533076">
        <w:rPr>
          <w:rFonts w:ascii="仿宋_GB2312" w:eastAsia="仿宋_GB2312" w:hint="eastAsia"/>
          <w:szCs w:val="32"/>
        </w:rPr>
        <w:t>万元。包括：</w:t>
      </w:r>
    </w:p>
    <w:p w:rsidR="00276E58" w:rsidRPr="00533076" w:rsidRDefault="00276E58" w:rsidP="00276E58">
      <w:pPr>
        <w:spacing w:line="550" w:lineRule="exact"/>
        <w:ind w:firstLineChars="200" w:firstLine="640"/>
        <w:rPr>
          <w:rFonts w:ascii="仿宋_GB2312" w:eastAsia="仿宋_GB2312"/>
          <w:szCs w:val="32"/>
        </w:rPr>
      </w:pPr>
      <w:r w:rsidRPr="00533076">
        <w:rPr>
          <w:rFonts w:ascii="仿宋_GB2312" w:eastAsia="仿宋_GB2312" w:hint="eastAsia"/>
          <w:szCs w:val="32"/>
        </w:rPr>
        <w:t>1．</w:t>
      </w:r>
      <w:r>
        <w:rPr>
          <w:rFonts w:ascii="仿宋_GB2312" w:eastAsia="仿宋_GB2312" w:hint="eastAsia"/>
          <w:szCs w:val="32"/>
        </w:rPr>
        <w:t>本年收入合</w:t>
      </w:r>
      <w:r w:rsidRPr="00533076">
        <w:rPr>
          <w:rFonts w:ascii="仿宋_GB2312" w:eastAsia="仿宋_GB2312" w:hint="eastAsia"/>
          <w:szCs w:val="32"/>
        </w:rPr>
        <w:t>计</w:t>
      </w:r>
      <w:r w:rsidR="0072466C">
        <w:rPr>
          <w:rFonts w:ascii="仿宋_GB2312" w:eastAsia="仿宋_GB2312" w:hint="eastAsia"/>
          <w:szCs w:val="32"/>
        </w:rPr>
        <w:t>21174.72</w:t>
      </w:r>
      <w:r w:rsidRPr="00533076">
        <w:rPr>
          <w:rFonts w:ascii="仿宋_GB2312" w:eastAsia="仿宋_GB2312" w:hint="eastAsia"/>
          <w:szCs w:val="32"/>
        </w:rPr>
        <w:t>万元。</w:t>
      </w:r>
    </w:p>
    <w:p w:rsidR="00276E58" w:rsidRPr="00533076" w:rsidRDefault="00276E58" w:rsidP="00276E58">
      <w:pPr>
        <w:spacing w:line="550" w:lineRule="exact"/>
        <w:ind w:firstLineChars="200" w:firstLine="640"/>
        <w:rPr>
          <w:rFonts w:ascii="仿宋_GB2312" w:eastAsia="仿宋_GB2312"/>
          <w:szCs w:val="32"/>
        </w:rPr>
      </w:pPr>
      <w:r w:rsidRPr="00533076">
        <w:rPr>
          <w:rFonts w:ascii="仿宋_GB2312" w:eastAsia="仿宋_GB2312" w:hint="eastAsia"/>
          <w:szCs w:val="32"/>
        </w:rPr>
        <w:t>（1）一般公共预算</w:t>
      </w:r>
      <w:r>
        <w:rPr>
          <w:rFonts w:ascii="仿宋_GB2312" w:eastAsia="仿宋_GB2312" w:hint="eastAsia"/>
          <w:szCs w:val="32"/>
        </w:rPr>
        <w:t>拨款</w:t>
      </w:r>
      <w:r w:rsidRPr="00533076">
        <w:rPr>
          <w:rFonts w:ascii="仿宋_GB2312" w:eastAsia="仿宋_GB2312" w:hint="eastAsia"/>
          <w:szCs w:val="32"/>
        </w:rPr>
        <w:t>收入</w:t>
      </w:r>
      <w:r w:rsidR="00A718C1">
        <w:rPr>
          <w:rFonts w:ascii="仿宋_GB2312" w:eastAsia="仿宋_GB2312" w:hint="eastAsia"/>
          <w:szCs w:val="32"/>
        </w:rPr>
        <w:t>21174.72</w:t>
      </w:r>
      <w:r w:rsidRPr="00533076">
        <w:rPr>
          <w:rFonts w:ascii="仿宋_GB2312" w:eastAsia="仿宋_GB2312" w:hint="eastAsia"/>
          <w:szCs w:val="32"/>
        </w:rPr>
        <w:t>万元，与上年相比</w:t>
      </w:r>
      <w:r w:rsidR="00A718C1">
        <w:rPr>
          <w:rFonts w:ascii="仿宋_GB2312" w:eastAsia="仿宋_GB2312" w:hint="eastAsia"/>
          <w:szCs w:val="32"/>
        </w:rPr>
        <w:t>减少58.57万元，减少0.28</w:t>
      </w:r>
      <w:r w:rsidRPr="00533076">
        <w:rPr>
          <w:rFonts w:ascii="仿宋_GB2312" w:eastAsia="仿宋_GB2312" w:hint="eastAsia"/>
          <w:szCs w:val="32"/>
        </w:rPr>
        <w:t>%。主要原因是</w:t>
      </w:r>
      <w:r w:rsidR="00BB3C3C">
        <w:rPr>
          <w:rFonts w:hint="eastAsia"/>
          <w:szCs w:val="32"/>
        </w:rPr>
        <w:t>信息化项目支出减少</w:t>
      </w:r>
      <w:r w:rsidRPr="00533076">
        <w:rPr>
          <w:rFonts w:ascii="仿宋_GB2312" w:eastAsia="仿宋_GB2312" w:hint="eastAsia"/>
          <w:szCs w:val="32"/>
        </w:rPr>
        <w:t>。</w:t>
      </w:r>
    </w:p>
    <w:p w:rsidR="00276E58" w:rsidRDefault="00276E58" w:rsidP="00276E58">
      <w:pPr>
        <w:spacing w:line="550" w:lineRule="exact"/>
        <w:ind w:firstLineChars="200" w:firstLine="640"/>
        <w:rPr>
          <w:rFonts w:ascii="仿宋_GB2312" w:eastAsia="仿宋_GB2312"/>
          <w:szCs w:val="32"/>
        </w:rPr>
      </w:pPr>
      <w:r w:rsidRPr="00533076">
        <w:rPr>
          <w:rFonts w:ascii="仿宋_GB2312" w:eastAsia="仿宋_GB2312" w:hint="eastAsia"/>
          <w:szCs w:val="32"/>
        </w:rPr>
        <w:t>（2）政府性基金预算</w:t>
      </w:r>
      <w:r>
        <w:rPr>
          <w:rFonts w:ascii="仿宋_GB2312" w:eastAsia="仿宋_GB2312" w:hint="eastAsia"/>
          <w:szCs w:val="32"/>
        </w:rPr>
        <w:t>拨款</w:t>
      </w:r>
      <w:r w:rsidRPr="00533076">
        <w:rPr>
          <w:rFonts w:ascii="仿宋_GB2312" w:eastAsia="仿宋_GB2312" w:hint="eastAsia"/>
          <w:szCs w:val="32"/>
        </w:rPr>
        <w:t>收入</w:t>
      </w:r>
      <w:r w:rsidR="00A718C1">
        <w:rPr>
          <w:rFonts w:ascii="仿宋_GB2312" w:eastAsia="仿宋_GB2312" w:hint="eastAsia"/>
          <w:szCs w:val="32"/>
        </w:rPr>
        <w:t>0万元，与上年相比增减0万元，</w:t>
      </w:r>
      <w:r w:rsidR="004A748F">
        <w:rPr>
          <w:rFonts w:ascii="仿宋_GB2312" w:eastAsia="仿宋_GB2312" w:hint="eastAsia"/>
          <w:szCs w:val="32"/>
        </w:rPr>
        <w:t>与上年预算数相同</w:t>
      </w:r>
      <w:r w:rsidR="00A718C1">
        <w:rPr>
          <w:rFonts w:ascii="仿宋_GB2312" w:eastAsia="仿宋_GB2312" w:hint="eastAsia"/>
          <w:szCs w:val="32"/>
        </w:rPr>
        <w:t>。主要原因本部门无此项收入</w:t>
      </w:r>
      <w:r w:rsidRPr="00533076">
        <w:rPr>
          <w:rFonts w:ascii="仿宋_GB2312" w:eastAsia="仿宋_GB2312" w:hint="eastAsia"/>
          <w:szCs w:val="32"/>
        </w:rPr>
        <w:t>。</w:t>
      </w:r>
    </w:p>
    <w:p w:rsidR="00276E58" w:rsidRPr="003867F0" w:rsidRDefault="00276E58" w:rsidP="00276E58">
      <w:pPr>
        <w:spacing w:line="550" w:lineRule="exact"/>
        <w:ind w:firstLineChars="200" w:firstLine="640"/>
        <w:rPr>
          <w:rFonts w:ascii="仿宋_GB2312" w:eastAsia="仿宋_GB2312"/>
          <w:szCs w:val="32"/>
        </w:rPr>
      </w:pPr>
      <w:r>
        <w:rPr>
          <w:rFonts w:ascii="仿宋_GB2312" w:eastAsia="仿宋_GB2312" w:hint="eastAsia"/>
          <w:szCs w:val="32"/>
        </w:rPr>
        <w:t>（3）</w:t>
      </w:r>
      <w:r w:rsidRPr="003867F0">
        <w:rPr>
          <w:rFonts w:ascii="仿宋_GB2312" w:eastAsia="仿宋_GB2312" w:hint="eastAsia"/>
          <w:szCs w:val="32"/>
        </w:rPr>
        <w:t>国有资本经营预算拨款收入</w:t>
      </w:r>
      <w:r w:rsidR="00A718C1">
        <w:rPr>
          <w:rFonts w:ascii="仿宋_GB2312" w:eastAsia="仿宋_GB2312" w:hint="eastAsia"/>
          <w:szCs w:val="32"/>
        </w:rPr>
        <w:t>0万元，与上年相比增减0万元，</w:t>
      </w:r>
      <w:r w:rsidR="004A748F">
        <w:rPr>
          <w:rFonts w:ascii="仿宋_GB2312" w:eastAsia="仿宋_GB2312" w:hint="eastAsia"/>
          <w:szCs w:val="32"/>
        </w:rPr>
        <w:t>与上年预算数相同</w:t>
      </w:r>
      <w:r w:rsidRPr="003867F0">
        <w:rPr>
          <w:rFonts w:ascii="仿宋_GB2312" w:eastAsia="仿宋_GB2312" w:hint="eastAsia"/>
          <w:szCs w:val="32"/>
        </w:rPr>
        <w:t>。主要原因是</w:t>
      </w:r>
      <w:r w:rsidR="00A718C1">
        <w:rPr>
          <w:rFonts w:ascii="仿宋_GB2312" w:eastAsia="仿宋_GB2312" w:hint="eastAsia"/>
          <w:szCs w:val="32"/>
        </w:rPr>
        <w:t>本部门无此项收入</w:t>
      </w:r>
      <w:r w:rsidRPr="003867F0">
        <w:rPr>
          <w:rFonts w:ascii="仿宋_GB2312" w:eastAsia="仿宋_GB2312" w:hint="eastAsia"/>
          <w:szCs w:val="32"/>
        </w:rPr>
        <w:t>。</w:t>
      </w:r>
    </w:p>
    <w:p w:rsidR="00276E58" w:rsidRPr="003867F0" w:rsidRDefault="00276E58" w:rsidP="00276E58">
      <w:pPr>
        <w:spacing w:line="550" w:lineRule="exact"/>
        <w:ind w:firstLineChars="200" w:firstLine="640"/>
        <w:rPr>
          <w:rFonts w:ascii="仿宋_GB2312" w:eastAsia="仿宋_GB2312"/>
          <w:szCs w:val="32"/>
        </w:rPr>
      </w:pPr>
      <w:r w:rsidRPr="003867F0">
        <w:rPr>
          <w:rFonts w:ascii="仿宋_GB2312" w:eastAsia="仿宋_GB2312" w:hint="eastAsia"/>
          <w:szCs w:val="32"/>
        </w:rPr>
        <w:t>（4）财政专户管理资金收入</w:t>
      </w:r>
      <w:r w:rsidR="00A718C1">
        <w:rPr>
          <w:rFonts w:ascii="仿宋_GB2312" w:eastAsia="仿宋_GB2312" w:hint="eastAsia"/>
          <w:szCs w:val="32"/>
        </w:rPr>
        <w:t>0万元，与上年相比增减0万元，</w:t>
      </w:r>
      <w:r w:rsidR="004A748F">
        <w:rPr>
          <w:rFonts w:ascii="仿宋_GB2312" w:eastAsia="仿宋_GB2312" w:hint="eastAsia"/>
          <w:szCs w:val="32"/>
        </w:rPr>
        <w:t>与上年预算数相同</w:t>
      </w:r>
      <w:r w:rsidRPr="003867F0">
        <w:rPr>
          <w:rFonts w:ascii="仿宋_GB2312" w:eastAsia="仿宋_GB2312" w:hint="eastAsia"/>
          <w:szCs w:val="32"/>
        </w:rPr>
        <w:t>。主要原因是</w:t>
      </w:r>
      <w:r w:rsidR="00A718C1">
        <w:rPr>
          <w:rFonts w:ascii="仿宋_GB2312" w:eastAsia="仿宋_GB2312" w:hint="eastAsia"/>
          <w:szCs w:val="32"/>
        </w:rPr>
        <w:t>本部门无此项收入</w:t>
      </w:r>
      <w:r w:rsidRPr="003867F0">
        <w:rPr>
          <w:rFonts w:ascii="仿宋_GB2312" w:eastAsia="仿宋_GB2312" w:hint="eastAsia"/>
          <w:szCs w:val="32"/>
        </w:rPr>
        <w:t>。</w:t>
      </w:r>
    </w:p>
    <w:p w:rsidR="00276E58" w:rsidRPr="003867F0" w:rsidRDefault="00276E58" w:rsidP="00276E58">
      <w:pPr>
        <w:spacing w:line="550" w:lineRule="exact"/>
        <w:ind w:firstLineChars="200" w:firstLine="640"/>
        <w:rPr>
          <w:rFonts w:ascii="仿宋_GB2312" w:eastAsia="仿宋_GB2312"/>
          <w:szCs w:val="32"/>
        </w:rPr>
      </w:pPr>
      <w:r w:rsidRPr="003867F0">
        <w:rPr>
          <w:rFonts w:ascii="仿宋_GB2312" w:eastAsia="仿宋_GB2312" w:hint="eastAsia"/>
          <w:szCs w:val="32"/>
        </w:rPr>
        <w:t>（5）事业收入</w:t>
      </w:r>
      <w:r w:rsidR="00A718C1">
        <w:rPr>
          <w:rFonts w:ascii="仿宋_GB2312" w:eastAsia="仿宋_GB2312" w:hint="eastAsia"/>
          <w:szCs w:val="32"/>
        </w:rPr>
        <w:t>0万元，与上年相比增减0万元，</w:t>
      </w:r>
      <w:r w:rsidR="004A748F">
        <w:rPr>
          <w:rFonts w:ascii="仿宋_GB2312" w:eastAsia="仿宋_GB2312" w:hint="eastAsia"/>
          <w:szCs w:val="32"/>
        </w:rPr>
        <w:t>与上年预算数相同</w:t>
      </w:r>
      <w:r w:rsidRPr="003867F0">
        <w:rPr>
          <w:rFonts w:ascii="仿宋_GB2312" w:eastAsia="仿宋_GB2312" w:hint="eastAsia"/>
          <w:szCs w:val="32"/>
        </w:rPr>
        <w:t>。主要原因是</w:t>
      </w:r>
      <w:r w:rsidR="00A718C1">
        <w:rPr>
          <w:rFonts w:ascii="仿宋_GB2312" w:eastAsia="仿宋_GB2312" w:hint="eastAsia"/>
          <w:szCs w:val="32"/>
        </w:rPr>
        <w:t>本部门无此项收入</w:t>
      </w:r>
      <w:r w:rsidRPr="003867F0">
        <w:rPr>
          <w:rFonts w:ascii="仿宋_GB2312" w:eastAsia="仿宋_GB2312" w:hint="eastAsia"/>
          <w:szCs w:val="32"/>
        </w:rPr>
        <w:t>。</w:t>
      </w:r>
    </w:p>
    <w:p w:rsidR="00276E58" w:rsidRDefault="00276E58" w:rsidP="00276E58">
      <w:pPr>
        <w:spacing w:line="550" w:lineRule="exact"/>
        <w:ind w:firstLineChars="200" w:firstLine="640"/>
        <w:rPr>
          <w:rFonts w:ascii="仿宋_GB2312" w:eastAsia="仿宋_GB2312"/>
          <w:szCs w:val="32"/>
        </w:rPr>
      </w:pPr>
      <w:r w:rsidRPr="003867F0">
        <w:rPr>
          <w:rFonts w:ascii="仿宋_GB2312" w:eastAsia="仿宋_GB2312" w:hint="eastAsia"/>
          <w:szCs w:val="32"/>
        </w:rPr>
        <w:t>（6）事业单位经营收入</w:t>
      </w:r>
      <w:r w:rsidR="00A718C1">
        <w:rPr>
          <w:rFonts w:ascii="仿宋_GB2312" w:eastAsia="仿宋_GB2312" w:hint="eastAsia"/>
          <w:szCs w:val="32"/>
        </w:rPr>
        <w:t>0万元，与上年相比增减0万元，</w:t>
      </w:r>
      <w:r w:rsidR="004A748F">
        <w:rPr>
          <w:rFonts w:ascii="仿宋_GB2312" w:eastAsia="仿宋_GB2312" w:hint="eastAsia"/>
          <w:szCs w:val="32"/>
        </w:rPr>
        <w:t>与上年预算数相同</w:t>
      </w:r>
      <w:r w:rsidRPr="003867F0">
        <w:rPr>
          <w:rFonts w:ascii="仿宋_GB2312" w:eastAsia="仿宋_GB2312" w:hint="eastAsia"/>
          <w:szCs w:val="32"/>
        </w:rPr>
        <w:t>。主要原因是</w:t>
      </w:r>
      <w:r w:rsidR="00A718C1">
        <w:rPr>
          <w:rFonts w:ascii="仿宋_GB2312" w:eastAsia="仿宋_GB2312" w:hint="eastAsia"/>
          <w:szCs w:val="32"/>
        </w:rPr>
        <w:t>本部门无此项收入</w:t>
      </w:r>
      <w:r w:rsidRPr="003867F0">
        <w:rPr>
          <w:rFonts w:ascii="仿宋_GB2312" w:eastAsia="仿宋_GB2312" w:hint="eastAsia"/>
          <w:szCs w:val="32"/>
        </w:rPr>
        <w:t>。</w:t>
      </w:r>
    </w:p>
    <w:p w:rsidR="00276E58" w:rsidRPr="00FC0EFD" w:rsidRDefault="00276E58" w:rsidP="00276E58">
      <w:pPr>
        <w:spacing w:line="550" w:lineRule="exact"/>
        <w:rPr>
          <w:rFonts w:ascii="仿宋_GB2312" w:eastAsia="仿宋_GB2312"/>
          <w:szCs w:val="32"/>
        </w:rPr>
      </w:pPr>
      <w:r w:rsidRPr="00FC0EFD">
        <w:rPr>
          <w:rFonts w:ascii="仿宋_GB2312" w:eastAsia="仿宋_GB2312" w:hint="eastAsia"/>
          <w:szCs w:val="32"/>
        </w:rPr>
        <w:lastRenderedPageBreak/>
        <w:t>（7）上级补助收入</w:t>
      </w:r>
      <w:r w:rsidR="00A718C1">
        <w:rPr>
          <w:rFonts w:ascii="仿宋_GB2312" w:eastAsia="仿宋_GB2312" w:hint="eastAsia"/>
          <w:szCs w:val="32"/>
        </w:rPr>
        <w:t>0万元，与上年相比增减0万元，</w:t>
      </w:r>
      <w:r w:rsidR="004A748F">
        <w:rPr>
          <w:rFonts w:ascii="仿宋_GB2312" w:eastAsia="仿宋_GB2312" w:hint="eastAsia"/>
          <w:szCs w:val="32"/>
        </w:rPr>
        <w:t>与上年预算数相同</w:t>
      </w:r>
      <w:r w:rsidRPr="00FC0EFD">
        <w:rPr>
          <w:rFonts w:ascii="仿宋_GB2312" w:eastAsia="仿宋_GB2312" w:hint="eastAsia"/>
          <w:szCs w:val="32"/>
        </w:rPr>
        <w:t>。主要原因是</w:t>
      </w:r>
      <w:r w:rsidR="00A718C1">
        <w:rPr>
          <w:rFonts w:ascii="仿宋_GB2312" w:eastAsia="仿宋_GB2312" w:hint="eastAsia"/>
          <w:szCs w:val="32"/>
        </w:rPr>
        <w:t>本部门无此项收入</w:t>
      </w:r>
      <w:r w:rsidRPr="00FC0EFD">
        <w:rPr>
          <w:rFonts w:ascii="仿宋_GB2312" w:eastAsia="仿宋_GB2312" w:hint="eastAsia"/>
          <w:szCs w:val="32"/>
        </w:rPr>
        <w:t>。</w:t>
      </w:r>
    </w:p>
    <w:p w:rsidR="00276E58" w:rsidRPr="00FC0EFD" w:rsidRDefault="00276E58" w:rsidP="00276E58">
      <w:pPr>
        <w:spacing w:line="550" w:lineRule="exact"/>
        <w:ind w:firstLineChars="200" w:firstLine="640"/>
        <w:rPr>
          <w:rFonts w:ascii="仿宋_GB2312" w:eastAsia="仿宋_GB2312"/>
          <w:szCs w:val="32"/>
        </w:rPr>
      </w:pPr>
      <w:r w:rsidRPr="00FC0EFD">
        <w:rPr>
          <w:rFonts w:ascii="仿宋_GB2312" w:eastAsia="仿宋_GB2312" w:hint="eastAsia"/>
          <w:szCs w:val="32"/>
        </w:rPr>
        <w:t>（8）附属单位上缴收入</w:t>
      </w:r>
      <w:r w:rsidR="00A718C1">
        <w:rPr>
          <w:rFonts w:ascii="仿宋_GB2312" w:eastAsia="仿宋_GB2312" w:hint="eastAsia"/>
          <w:szCs w:val="32"/>
        </w:rPr>
        <w:t>0万元，与上年相比增减0万元，</w:t>
      </w:r>
      <w:r w:rsidR="004A748F">
        <w:rPr>
          <w:rFonts w:ascii="仿宋_GB2312" w:eastAsia="仿宋_GB2312" w:hint="eastAsia"/>
          <w:szCs w:val="32"/>
        </w:rPr>
        <w:t>与上年预算数相同</w:t>
      </w:r>
      <w:r w:rsidRPr="00FC0EFD">
        <w:rPr>
          <w:rFonts w:ascii="仿宋_GB2312" w:eastAsia="仿宋_GB2312" w:hint="eastAsia"/>
          <w:szCs w:val="32"/>
        </w:rPr>
        <w:t>。主要原因是</w:t>
      </w:r>
      <w:r w:rsidR="00A718C1">
        <w:rPr>
          <w:rFonts w:ascii="仿宋_GB2312" w:eastAsia="仿宋_GB2312" w:hint="eastAsia"/>
          <w:szCs w:val="32"/>
        </w:rPr>
        <w:t>本部门无此项收入</w:t>
      </w:r>
      <w:r w:rsidRPr="00FC0EFD">
        <w:rPr>
          <w:rFonts w:ascii="仿宋_GB2312" w:eastAsia="仿宋_GB2312" w:hint="eastAsia"/>
          <w:szCs w:val="32"/>
        </w:rPr>
        <w:t>。</w:t>
      </w:r>
    </w:p>
    <w:p w:rsidR="00276E58" w:rsidRDefault="00276E58" w:rsidP="00276E58">
      <w:pPr>
        <w:spacing w:line="550" w:lineRule="exact"/>
        <w:ind w:firstLineChars="200" w:firstLine="640"/>
        <w:rPr>
          <w:rFonts w:ascii="仿宋_GB2312" w:eastAsia="仿宋_GB2312"/>
          <w:szCs w:val="32"/>
        </w:rPr>
      </w:pPr>
      <w:r w:rsidRPr="00FC0EFD">
        <w:rPr>
          <w:rFonts w:ascii="仿宋_GB2312" w:eastAsia="仿宋_GB2312" w:hint="eastAsia"/>
          <w:szCs w:val="32"/>
        </w:rPr>
        <w:t>（9）其他收入</w:t>
      </w:r>
      <w:r w:rsidR="00A718C1">
        <w:rPr>
          <w:rFonts w:ascii="仿宋_GB2312" w:eastAsia="仿宋_GB2312" w:hint="eastAsia"/>
          <w:szCs w:val="32"/>
        </w:rPr>
        <w:t>0万元，与上年相比增减0万元，</w:t>
      </w:r>
      <w:r w:rsidR="004A748F">
        <w:rPr>
          <w:rFonts w:ascii="仿宋_GB2312" w:eastAsia="仿宋_GB2312" w:hint="eastAsia"/>
          <w:szCs w:val="32"/>
        </w:rPr>
        <w:t>与上年预算数相同</w:t>
      </w:r>
      <w:r w:rsidRPr="00FC0EFD">
        <w:rPr>
          <w:rFonts w:ascii="仿宋_GB2312" w:eastAsia="仿宋_GB2312" w:hint="eastAsia"/>
          <w:szCs w:val="32"/>
        </w:rPr>
        <w:t>。主要原因是</w:t>
      </w:r>
      <w:r w:rsidR="00A718C1">
        <w:rPr>
          <w:rFonts w:ascii="仿宋_GB2312" w:eastAsia="仿宋_GB2312" w:hint="eastAsia"/>
          <w:szCs w:val="32"/>
        </w:rPr>
        <w:t>本部门无此项收入</w:t>
      </w:r>
      <w:r w:rsidRPr="00FC0EFD">
        <w:rPr>
          <w:rFonts w:ascii="仿宋_GB2312" w:eastAsia="仿宋_GB2312" w:hint="eastAsia"/>
          <w:szCs w:val="32"/>
        </w:rPr>
        <w:t>。</w:t>
      </w:r>
    </w:p>
    <w:p w:rsidR="00276E58" w:rsidRPr="00533076" w:rsidRDefault="00276E58" w:rsidP="00276E58">
      <w:pPr>
        <w:spacing w:line="550" w:lineRule="exact"/>
        <w:ind w:firstLineChars="200" w:firstLine="640"/>
        <w:rPr>
          <w:rFonts w:ascii="仿宋_GB2312" w:eastAsia="仿宋_GB2312"/>
          <w:szCs w:val="32"/>
        </w:rPr>
      </w:pPr>
      <w:r w:rsidRPr="001B3D73">
        <w:rPr>
          <w:rFonts w:ascii="仿宋_GB2312" w:eastAsia="仿宋_GB2312" w:hint="eastAsia"/>
          <w:szCs w:val="32"/>
        </w:rPr>
        <w:t>2．上年结转结余为</w:t>
      </w:r>
      <w:r w:rsidR="00A718C1">
        <w:rPr>
          <w:rFonts w:ascii="仿宋_GB2312" w:eastAsia="仿宋_GB2312" w:hint="eastAsia"/>
          <w:szCs w:val="32"/>
        </w:rPr>
        <w:t>0万元。与上年相比增减0万元，</w:t>
      </w:r>
      <w:r w:rsidR="004A748F">
        <w:rPr>
          <w:rFonts w:ascii="仿宋_GB2312" w:eastAsia="仿宋_GB2312" w:hint="eastAsia"/>
          <w:szCs w:val="32"/>
        </w:rPr>
        <w:t>与上年预算数相同</w:t>
      </w:r>
      <w:r w:rsidRPr="001B3D73">
        <w:rPr>
          <w:rFonts w:ascii="仿宋_GB2312" w:eastAsia="仿宋_GB2312" w:hint="eastAsia"/>
          <w:szCs w:val="32"/>
        </w:rPr>
        <w:t>。主要原因是</w:t>
      </w:r>
      <w:r w:rsidR="00A718C1">
        <w:rPr>
          <w:rFonts w:ascii="仿宋_GB2312" w:eastAsia="仿宋_GB2312" w:hint="eastAsia"/>
          <w:szCs w:val="32"/>
        </w:rPr>
        <w:t>本部门无此项收入</w:t>
      </w:r>
      <w:r w:rsidRPr="001B3D73">
        <w:rPr>
          <w:rFonts w:ascii="仿宋_GB2312" w:eastAsia="仿宋_GB2312" w:hint="eastAsia"/>
          <w:szCs w:val="32"/>
        </w:rPr>
        <w:t>。</w:t>
      </w:r>
    </w:p>
    <w:p w:rsidR="00276E58" w:rsidRPr="00533076" w:rsidRDefault="00276E58" w:rsidP="00276E58">
      <w:pPr>
        <w:spacing w:line="550" w:lineRule="exact"/>
        <w:ind w:firstLineChars="200" w:firstLine="640"/>
        <w:rPr>
          <w:rFonts w:ascii="仿宋_GB2312" w:eastAsia="仿宋_GB2312"/>
          <w:szCs w:val="32"/>
        </w:rPr>
      </w:pPr>
      <w:r w:rsidRPr="00533076">
        <w:rPr>
          <w:rFonts w:ascii="仿宋_GB2312" w:eastAsia="仿宋_GB2312" w:hint="eastAsia"/>
          <w:szCs w:val="32"/>
        </w:rPr>
        <w:t>（二）支出预算总计</w:t>
      </w:r>
      <w:r w:rsidR="00A718C1">
        <w:rPr>
          <w:rFonts w:ascii="仿宋_GB2312" w:eastAsia="仿宋_GB2312" w:hint="eastAsia"/>
          <w:szCs w:val="32"/>
        </w:rPr>
        <w:t>21174.72</w:t>
      </w:r>
      <w:r w:rsidRPr="00533076">
        <w:rPr>
          <w:rFonts w:ascii="仿宋_GB2312" w:eastAsia="仿宋_GB2312" w:hint="eastAsia"/>
          <w:szCs w:val="32"/>
        </w:rPr>
        <w:t>万元。包括：</w:t>
      </w:r>
    </w:p>
    <w:p w:rsidR="00276E58" w:rsidRDefault="00276E58" w:rsidP="00276E58">
      <w:pPr>
        <w:spacing w:line="550" w:lineRule="exact"/>
        <w:ind w:firstLineChars="200" w:firstLine="640"/>
        <w:rPr>
          <w:rFonts w:ascii="仿宋_GB2312" w:eastAsia="仿宋_GB2312"/>
          <w:szCs w:val="32"/>
        </w:rPr>
      </w:pPr>
      <w:r w:rsidRPr="00533076">
        <w:rPr>
          <w:rFonts w:ascii="仿宋_GB2312" w:eastAsia="仿宋_GB2312" w:hint="eastAsia"/>
          <w:szCs w:val="32"/>
        </w:rPr>
        <w:t>1．</w:t>
      </w:r>
      <w:r>
        <w:rPr>
          <w:rFonts w:hint="eastAsia"/>
          <w:szCs w:val="32"/>
        </w:rPr>
        <w:t>本年</w:t>
      </w:r>
      <w:r w:rsidRPr="007B223D">
        <w:rPr>
          <w:szCs w:val="32"/>
        </w:rPr>
        <w:t>支出</w:t>
      </w:r>
      <w:r>
        <w:rPr>
          <w:rFonts w:hint="eastAsia"/>
          <w:szCs w:val="32"/>
        </w:rPr>
        <w:t>合计</w:t>
      </w:r>
      <w:r w:rsidR="00A718C1">
        <w:rPr>
          <w:rFonts w:hint="eastAsia"/>
          <w:szCs w:val="32"/>
        </w:rPr>
        <w:t>21174.72</w:t>
      </w:r>
      <w:r w:rsidRPr="007B223D">
        <w:rPr>
          <w:szCs w:val="32"/>
        </w:rPr>
        <w:t>万元。</w:t>
      </w:r>
    </w:p>
    <w:p w:rsidR="0044002A" w:rsidRDefault="0044002A" w:rsidP="0044002A">
      <w:pPr>
        <w:spacing w:line="550" w:lineRule="exact"/>
        <w:ind w:firstLineChars="200" w:firstLine="640"/>
        <w:rPr>
          <w:szCs w:val="32"/>
        </w:rPr>
      </w:pPr>
      <w:r>
        <w:rPr>
          <w:rFonts w:hint="eastAsia"/>
          <w:szCs w:val="32"/>
        </w:rPr>
        <w:t>（</w:t>
      </w:r>
      <w:r w:rsidRPr="006D5FF4">
        <w:rPr>
          <w:szCs w:val="32"/>
        </w:rPr>
        <w:t>1</w:t>
      </w:r>
      <w:r>
        <w:rPr>
          <w:rFonts w:hint="eastAsia"/>
          <w:szCs w:val="32"/>
        </w:rPr>
        <w:t>）</w:t>
      </w:r>
      <w:r w:rsidRPr="006D5FF4">
        <w:rPr>
          <w:szCs w:val="32"/>
        </w:rPr>
        <w:t>．公共安全（类）支出</w:t>
      </w:r>
      <w:r w:rsidRPr="0044002A">
        <w:rPr>
          <w:rFonts w:hint="eastAsia"/>
          <w:szCs w:val="32"/>
        </w:rPr>
        <w:t>13627.38</w:t>
      </w:r>
      <w:r w:rsidRPr="006D5FF4">
        <w:rPr>
          <w:szCs w:val="32"/>
        </w:rPr>
        <w:t>万元，主要用于</w:t>
      </w:r>
      <w:r>
        <w:rPr>
          <w:rFonts w:hint="eastAsia"/>
          <w:szCs w:val="32"/>
        </w:rPr>
        <w:t>行政运行</w:t>
      </w:r>
      <w:r w:rsidRPr="0044002A">
        <w:rPr>
          <w:rFonts w:hint="eastAsia"/>
          <w:szCs w:val="32"/>
        </w:rPr>
        <w:t>11407.28</w:t>
      </w:r>
      <w:r>
        <w:rPr>
          <w:rFonts w:hint="eastAsia"/>
          <w:szCs w:val="32"/>
        </w:rPr>
        <w:t>万元、一般行政管理事务</w:t>
      </w:r>
      <w:r w:rsidRPr="0044002A">
        <w:rPr>
          <w:rFonts w:hint="eastAsia"/>
          <w:szCs w:val="32"/>
        </w:rPr>
        <w:t>2103.10</w:t>
      </w:r>
      <w:r>
        <w:rPr>
          <w:rFonts w:hint="eastAsia"/>
          <w:szCs w:val="32"/>
        </w:rPr>
        <w:t>万元、检察监督</w:t>
      </w:r>
      <w:r w:rsidRPr="0044002A">
        <w:rPr>
          <w:rFonts w:hint="eastAsia"/>
          <w:szCs w:val="32"/>
        </w:rPr>
        <w:t>117</w:t>
      </w:r>
      <w:r>
        <w:rPr>
          <w:rFonts w:hint="eastAsia"/>
          <w:szCs w:val="32"/>
        </w:rPr>
        <w:t>万元</w:t>
      </w:r>
      <w:r>
        <w:rPr>
          <w:szCs w:val="32"/>
        </w:rPr>
        <w:t>。与上年相比</w:t>
      </w:r>
      <w:r>
        <w:rPr>
          <w:rFonts w:hint="eastAsia"/>
          <w:szCs w:val="32"/>
        </w:rPr>
        <w:t>减少</w:t>
      </w:r>
      <w:r>
        <w:rPr>
          <w:rFonts w:hint="eastAsia"/>
          <w:szCs w:val="32"/>
        </w:rPr>
        <w:t>1599.68</w:t>
      </w:r>
      <w:r>
        <w:rPr>
          <w:szCs w:val="32"/>
        </w:rPr>
        <w:t>万元，</w:t>
      </w:r>
      <w:r>
        <w:rPr>
          <w:rFonts w:hint="eastAsia"/>
          <w:szCs w:val="32"/>
        </w:rPr>
        <w:t>减少</w:t>
      </w:r>
      <w:r>
        <w:rPr>
          <w:rFonts w:hint="eastAsia"/>
          <w:szCs w:val="32"/>
        </w:rPr>
        <w:t>10.51</w:t>
      </w:r>
      <w:r w:rsidRPr="006D5FF4">
        <w:rPr>
          <w:szCs w:val="32"/>
        </w:rPr>
        <w:t>%</w:t>
      </w:r>
      <w:r w:rsidRPr="006D5FF4">
        <w:rPr>
          <w:szCs w:val="32"/>
        </w:rPr>
        <w:t>。</w:t>
      </w:r>
      <w:r>
        <w:rPr>
          <w:szCs w:val="32"/>
        </w:rPr>
        <w:t>主要原因</w:t>
      </w:r>
      <w:r w:rsidR="00A27B12" w:rsidRPr="00770567">
        <w:rPr>
          <w:szCs w:val="32"/>
        </w:rPr>
        <w:t>是</w:t>
      </w:r>
      <w:r w:rsidR="00A27B12">
        <w:rPr>
          <w:szCs w:val="32"/>
        </w:rPr>
        <w:t>基本支出年初预算编制口径政策性调整</w:t>
      </w:r>
      <w:r w:rsidR="00A27B12">
        <w:rPr>
          <w:rFonts w:hint="eastAsia"/>
          <w:szCs w:val="32"/>
        </w:rPr>
        <w:t>及信息化项目支出减少</w:t>
      </w:r>
      <w:r>
        <w:rPr>
          <w:szCs w:val="32"/>
        </w:rPr>
        <w:t>。</w:t>
      </w:r>
    </w:p>
    <w:p w:rsidR="0044002A" w:rsidRDefault="0044002A" w:rsidP="0044002A">
      <w:pPr>
        <w:spacing w:line="550" w:lineRule="exact"/>
        <w:ind w:firstLineChars="200" w:firstLine="640"/>
        <w:rPr>
          <w:szCs w:val="32"/>
        </w:rPr>
      </w:pPr>
      <w:r>
        <w:rPr>
          <w:rFonts w:hint="eastAsia"/>
          <w:szCs w:val="32"/>
        </w:rPr>
        <w:t>（</w:t>
      </w:r>
      <w:r>
        <w:rPr>
          <w:rFonts w:hint="eastAsia"/>
          <w:szCs w:val="32"/>
        </w:rPr>
        <w:t>2</w:t>
      </w:r>
      <w:r>
        <w:rPr>
          <w:rFonts w:hint="eastAsia"/>
          <w:szCs w:val="32"/>
        </w:rPr>
        <w:t>）．社会保障和就业（类）支出</w:t>
      </w:r>
      <w:r w:rsidRPr="0044002A">
        <w:rPr>
          <w:rFonts w:hint="eastAsia"/>
          <w:szCs w:val="32"/>
        </w:rPr>
        <w:t>1847.27</w:t>
      </w:r>
      <w:r>
        <w:rPr>
          <w:rFonts w:hint="eastAsia"/>
          <w:szCs w:val="32"/>
        </w:rPr>
        <w:t>万元，主要用于行政单位离退休</w:t>
      </w:r>
      <w:r>
        <w:rPr>
          <w:rFonts w:hint="eastAsia"/>
          <w:szCs w:val="32"/>
        </w:rPr>
        <w:t>823.91</w:t>
      </w:r>
      <w:r>
        <w:rPr>
          <w:rFonts w:hint="eastAsia"/>
          <w:szCs w:val="32"/>
        </w:rPr>
        <w:t>万元，机关事业单位基本养老保险缴费支出</w:t>
      </w:r>
      <w:r>
        <w:rPr>
          <w:rFonts w:hint="eastAsia"/>
          <w:szCs w:val="32"/>
        </w:rPr>
        <w:t>682.24</w:t>
      </w:r>
      <w:r>
        <w:rPr>
          <w:rFonts w:hint="eastAsia"/>
          <w:szCs w:val="32"/>
        </w:rPr>
        <w:t>万元，机关事业单位职业年金缴费支出</w:t>
      </w:r>
      <w:r w:rsidRPr="0044002A">
        <w:rPr>
          <w:rFonts w:hint="eastAsia"/>
          <w:szCs w:val="32"/>
        </w:rPr>
        <w:t>341.12</w:t>
      </w:r>
      <w:r>
        <w:rPr>
          <w:rFonts w:hint="eastAsia"/>
          <w:szCs w:val="32"/>
        </w:rPr>
        <w:t>万元。与上年相比增加</w:t>
      </w:r>
      <w:r w:rsidRPr="0044002A">
        <w:rPr>
          <w:rFonts w:hint="eastAsia"/>
          <w:szCs w:val="32"/>
        </w:rPr>
        <w:t>406.90</w:t>
      </w:r>
      <w:r>
        <w:rPr>
          <w:rFonts w:hint="eastAsia"/>
          <w:szCs w:val="32"/>
        </w:rPr>
        <w:t>万元，增长</w:t>
      </w:r>
      <w:r w:rsidRPr="0044002A">
        <w:rPr>
          <w:rFonts w:hint="eastAsia"/>
          <w:szCs w:val="32"/>
        </w:rPr>
        <w:t>28.25</w:t>
      </w:r>
      <w:r>
        <w:rPr>
          <w:rFonts w:hint="eastAsia"/>
          <w:szCs w:val="32"/>
        </w:rPr>
        <w:t>%</w:t>
      </w:r>
      <w:r>
        <w:rPr>
          <w:rFonts w:hint="eastAsia"/>
          <w:szCs w:val="32"/>
        </w:rPr>
        <w:t>。</w:t>
      </w:r>
      <w:r w:rsidRPr="00770567">
        <w:rPr>
          <w:szCs w:val="32"/>
        </w:rPr>
        <w:t>主要原因是</w:t>
      </w:r>
      <w:r>
        <w:rPr>
          <w:szCs w:val="32"/>
        </w:rPr>
        <w:t>基本支出年初预算编制口径政策性调整。</w:t>
      </w:r>
    </w:p>
    <w:p w:rsidR="0044002A" w:rsidRPr="006D5FF4" w:rsidRDefault="0044002A" w:rsidP="0044002A">
      <w:pPr>
        <w:spacing w:line="550" w:lineRule="exact"/>
        <w:ind w:firstLineChars="200" w:firstLine="640"/>
        <w:rPr>
          <w:szCs w:val="32"/>
        </w:rPr>
      </w:pPr>
      <w:r>
        <w:rPr>
          <w:rFonts w:hint="eastAsia"/>
          <w:szCs w:val="32"/>
        </w:rPr>
        <w:t>（</w:t>
      </w:r>
      <w:r>
        <w:rPr>
          <w:rFonts w:hint="eastAsia"/>
          <w:szCs w:val="32"/>
        </w:rPr>
        <w:t>3</w:t>
      </w:r>
      <w:r>
        <w:rPr>
          <w:rFonts w:hint="eastAsia"/>
          <w:szCs w:val="32"/>
        </w:rPr>
        <w:t>）</w:t>
      </w:r>
      <w:r>
        <w:rPr>
          <w:rFonts w:hint="eastAsia"/>
          <w:szCs w:val="32"/>
        </w:rPr>
        <w:t>.</w:t>
      </w:r>
      <w:r>
        <w:rPr>
          <w:rFonts w:hint="eastAsia"/>
          <w:szCs w:val="32"/>
        </w:rPr>
        <w:t>住房保障支出（类）支出</w:t>
      </w:r>
      <w:r w:rsidRPr="0044002A">
        <w:rPr>
          <w:rFonts w:hint="eastAsia"/>
          <w:szCs w:val="32"/>
        </w:rPr>
        <w:t>5700.07</w:t>
      </w:r>
      <w:r>
        <w:rPr>
          <w:rFonts w:hint="eastAsia"/>
          <w:szCs w:val="32"/>
        </w:rPr>
        <w:t>万元，主要用于住房公积金</w:t>
      </w:r>
      <w:r w:rsidRPr="0044002A">
        <w:rPr>
          <w:rFonts w:hint="eastAsia"/>
          <w:szCs w:val="32"/>
        </w:rPr>
        <w:t>1389.88</w:t>
      </w:r>
      <w:r>
        <w:rPr>
          <w:rFonts w:hint="eastAsia"/>
          <w:szCs w:val="32"/>
        </w:rPr>
        <w:t>万元，提租补贴</w:t>
      </w:r>
      <w:r w:rsidRPr="0044002A">
        <w:rPr>
          <w:rFonts w:hint="eastAsia"/>
          <w:szCs w:val="32"/>
        </w:rPr>
        <w:t>4310.19</w:t>
      </w:r>
      <w:r>
        <w:rPr>
          <w:rFonts w:hint="eastAsia"/>
          <w:szCs w:val="32"/>
        </w:rPr>
        <w:t>万元。与上年相比增加</w:t>
      </w:r>
      <w:r>
        <w:rPr>
          <w:rFonts w:hint="eastAsia"/>
          <w:szCs w:val="32"/>
        </w:rPr>
        <w:t>1134.21</w:t>
      </w:r>
      <w:r>
        <w:rPr>
          <w:rFonts w:hint="eastAsia"/>
          <w:szCs w:val="32"/>
        </w:rPr>
        <w:t>万元，增长</w:t>
      </w:r>
      <w:r>
        <w:rPr>
          <w:rFonts w:hint="eastAsia"/>
          <w:szCs w:val="32"/>
        </w:rPr>
        <w:t>24.84%</w:t>
      </w:r>
      <w:r>
        <w:rPr>
          <w:rFonts w:hint="eastAsia"/>
          <w:szCs w:val="32"/>
        </w:rPr>
        <w:t>。主要原因是</w:t>
      </w:r>
      <w:r w:rsidR="00A27B12">
        <w:rPr>
          <w:rFonts w:hint="eastAsia"/>
          <w:szCs w:val="32"/>
        </w:rPr>
        <w:t>住房公积金及住房补贴经费增加</w:t>
      </w:r>
      <w:r>
        <w:rPr>
          <w:rFonts w:hint="eastAsia"/>
          <w:szCs w:val="32"/>
        </w:rPr>
        <w:t>。</w:t>
      </w:r>
    </w:p>
    <w:p w:rsidR="00276E58" w:rsidRDefault="00276E58" w:rsidP="00276E58">
      <w:pPr>
        <w:spacing w:line="550" w:lineRule="exact"/>
        <w:ind w:firstLineChars="200" w:firstLine="640"/>
        <w:rPr>
          <w:szCs w:val="32"/>
        </w:rPr>
      </w:pPr>
      <w:r>
        <w:rPr>
          <w:rFonts w:ascii="仿宋_GB2312" w:eastAsia="仿宋_GB2312" w:hint="eastAsia"/>
          <w:szCs w:val="32"/>
        </w:rPr>
        <w:t>2</w:t>
      </w:r>
      <w:r w:rsidRPr="00533076">
        <w:rPr>
          <w:rFonts w:ascii="仿宋_GB2312" w:eastAsia="仿宋_GB2312" w:hint="eastAsia"/>
          <w:szCs w:val="32"/>
        </w:rPr>
        <w:t>．</w:t>
      </w:r>
      <w:r>
        <w:rPr>
          <w:rFonts w:hint="eastAsia"/>
          <w:szCs w:val="32"/>
        </w:rPr>
        <w:t>年终</w:t>
      </w:r>
      <w:r w:rsidRPr="007B223D">
        <w:rPr>
          <w:szCs w:val="32"/>
        </w:rPr>
        <w:t>结转</w:t>
      </w:r>
      <w:r>
        <w:rPr>
          <w:rFonts w:hint="eastAsia"/>
          <w:szCs w:val="32"/>
        </w:rPr>
        <w:t>结余</w:t>
      </w:r>
      <w:r w:rsidRPr="007B223D">
        <w:rPr>
          <w:szCs w:val="32"/>
        </w:rPr>
        <w:t>为</w:t>
      </w:r>
      <w:r w:rsidR="00A718C1">
        <w:rPr>
          <w:rFonts w:hint="eastAsia"/>
          <w:szCs w:val="32"/>
        </w:rPr>
        <w:t>0</w:t>
      </w:r>
      <w:r w:rsidRPr="007B223D">
        <w:rPr>
          <w:szCs w:val="32"/>
        </w:rPr>
        <w:t>万元，主要原因是</w:t>
      </w:r>
      <w:r w:rsidR="00A718C1">
        <w:rPr>
          <w:rFonts w:hint="eastAsia"/>
          <w:szCs w:val="32"/>
        </w:rPr>
        <w:t>本单位</w:t>
      </w:r>
      <w:r w:rsidR="00921FF3">
        <w:rPr>
          <w:rFonts w:hint="eastAsia"/>
          <w:szCs w:val="32"/>
        </w:rPr>
        <w:t>无</w:t>
      </w:r>
      <w:r w:rsidR="00A718C1">
        <w:rPr>
          <w:rFonts w:hint="eastAsia"/>
          <w:szCs w:val="32"/>
        </w:rPr>
        <w:t>结转结</w:t>
      </w:r>
      <w:r w:rsidR="00A718C1">
        <w:rPr>
          <w:rFonts w:hint="eastAsia"/>
          <w:szCs w:val="32"/>
        </w:rPr>
        <w:lastRenderedPageBreak/>
        <w:t>余资金</w:t>
      </w:r>
      <w:r w:rsidRPr="007B223D">
        <w:rPr>
          <w:szCs w:val="32"/>
        </w:rPr>
        <w:t>。</w:t>
      </w:r>
    </w:p>
    <w:p w:rsidR="00276E58" w:rsidRPr="00533076" w:rsidRDefault="00276E58" w:rsidP="00276E58">
      <w:pPr>
        <w:spacing w:line="550" w:lineRule="exact"/>
        <w:ind w:firstLine="0"/>
        <w:rPr>
          <w:rFonts w:ascii="黑体" w:eastAsia="黑体"/>
          <w:b/>
          <w:szCs w:val="32"/>
        </w:rPr>
      </w:pPr>
      <w:r w:rsidRPr="00533076">
        <w:rPr>
          <w:rFonts w:ascii="黑体" w:eastAsia="黑体" w:hint="eastAsia"/>
          <w:b/>
          <w:szCs w:val="32"/>
        </w:rPr>
        <w:t>二、收入预算情况说明</w:t>
      </w:r>
    </w:p>
    <w:p w:rsidR="00276E58" w:rsidRDefault="00E354C3" w:rsidP="00276E58">
      <w:pPr>
        <w:spacing w:line="550" w:lineRule="exact"/>
        <w:ind w:firstLineChars="200" w:firstLine="640"/>
        <w:rPr>
          <w:rFonts w:ascii="仿宋_GB2312" w:eastAsia="仿宋_GB2312"/>
          <w:szCs w:val="32"/>
        </w:rPr>
      </w:pPr>
      <w:r w:rsidRPr="00155221">
        <w:rPr>
          <w:rFonts w:ascii="仿宋_GB2312" w:eastAsia="仿宋_GB2312" w:hint="eastAsia"/>
          <w:szCs w:val="32"/>
        </w:rPr>
        <w:t>江苏省南京市人民检察院</w:t>
      </w:r>
      <w:r w:rsidR="00276E58" w:rsidRPr="00851180">
        <w:rPr>
          <w:rFonts w:ascii="仿宋_GB2312" w:eastAsia="仿宋_GB2312" w:hint="eastAsia"/>
          <w:szCs w:val="32"/>
        </w:rPr>
        <w:t>2021</w:t>
      </w:r>
      <w:r w:rsidR="00276E58" w:rsidRPr="00533076">
        <w:rPr>
          <w:rFonts w:ascii="仿宋_GB2312" w:eastAsia="仿宋_GB2312" w:hint="eastAsia"/>
          <w:szCs w:val="32"/>
        </w:rPr>
        <w:t>年收入预算合计</w:t>
      </w:r>
      <w:r w:rsidR="0044002A">
        <w:rPr>
          <w:rFonts w:ascii="仿宋_GB2312" w:eastAsia="仿宋_GB2312" w:hint="eastAsia"/>
          <w:szCs w:val="32"/>
        </w:rPr>
        <w:t>21174.72</w:t>
      </w:r>
      <w:r w:rsidR="00276E58" w:rsidRPr="00533076">
        <w:rPr>
          <w:rFonts w:ascii="仿宋_GB2312" w:eastAsia="仿宋_GB2312" w:hint="eastAsia"/>
          <w:szCs w:val="32"/>
        </w:rPr>
        <w:t>万元，</w:t>
      </w:r>
      <w:r w:rsidR="00276E58">
        <w:rPr>
          <w:rFonts w:hint="eastAsia"/>
          <w:szCs w:val="32"/>
        </w:rPr>
        <w:t>包括本年</w:t>
      </w:r>
      <w:r w:rsidR="00276E58" w:rsidRPr="007B223D">
        <w:rPr>
          <w:szCs w:val="32"/>
        </w:rPr>
        <w:t>收入</w:t>
      </w:r>
      <w:r w:rsidR="0044002A">
        <w:rPr>
          <w:rFonts w:hint="eastAsia"/>
          <w:szCs w:val="32"/>
        </w:rPr>
        <w:t>21174.72</w:t>
      </w:r>
      <w:r w:rsidR="00276E58" w:rsidRPr="007B223D">
        <w:rPr>
          <w:szCs w:val="32"/>
        </w:rPr>
        <w:t>万元</w:t>
      </w:r>
      <w:r w:rsidR="00276E58">
        <w:rPr>
          <w:rFonts w:hint="eastAsia"/>
          <w:szCs w:val="32"/>
        </w:rPr>
        <w:t>，</w:t>
      </w:r>
      <w:r w:rsidR="00276E58" w:rsidRPr="00D03C9D">
        <w:rPr>
          <w:rFonts w:hint="eastAsia"/>
          <w:szCs w:val="32"/>
        </w:rPr>
        <w:t>上年结转结余</w:t>
      </w:r>
      <w:r w:rsidR="0044002A">
        <w:rPr>
          <w:rFonts w:hint="eastAsia"/>
          <w:szCs w:val="32"/>
        </w:rPr>
        <w:t>0</w:t>
      </w:r>
      <w:r w:rsidR="00276E58" w:rsidRPr="007B223D">
        <w:rPr>
          <w:szCs w:val="32"/>
        </w:rPr>
        <w:t>万元</w:t>
      </w:r>
      <w:r w:rsidR="00276E58">
        <w:rPr>
          <w:rFonts w:hint="eastAsia"/>
          <w:szCs w:val="32"/>
        </w:rPr>
        <w:t>。</w:t>
      </w:r>
    </w:p>
    <w:p w:rsidR="00276E58" w:rsidRPr="00533076" w:rsidRDefault="00276E58" w:rsidP="00276E58">
      <w:pPr>
        <w:spacing w:line="550" w:lineRule="exact"/>
        <w:ind w:firstLineChars="200" w:firstLine="640"/>
        <w:rPr>
          <w:rFonts w:ascii="仿宋_GB2312" w:eastAsia="仿宋_GB2312"/>
          <w:szCs w:val="32"/>
        </w:rPr>
      </w:pPr>
      <w:r w:rsidRPr="00533076">
        <w:rPr>
          <w:rFonts w:ascii="仿宋_GB2312" w:eastAsia="仿宋_GB2312" w:hint="eastAsia"/>
          <w:szCs w:val="32"/>
        </w:rPr>
        <w:t>其中：</w:t>
      </w:r>
    </w:p>
    <w:p w:rsidR="00276E58" w:rsidRPr="00533076" w:rsidRDefault="00276E58" w:rsidP="00276E58">
      <w:pPr>
        <w:spacing w:line="550" w:lineRule="exact"/>
        <w:ind w:firstLineChars="200" w:firstLine="640"/>
        <w:rPr>
          <w:rFonts w:ascii="仿宋_GB2312" w:eastAsia="仿宋_GB2312"/>
          <w:szCs w:val="32"/>
        </w:rPr>
      </w:pPr>
      <w:r>
        <w:rPr>
          <w:rFonts w:ascii="仿宋_GB2312" w:eastAsia="仿宋_GB2312" w:hint="eastAsia"/>
          <w:szCs w:val="32"/>
        </w:rPr>
        <w:t>本年一般</w:t>
      </w:r>
      <w:r w:rsidRPr="00533076">
        <w:rPr>
          <w:rFonts w:ascii="仿宋_GB2312" w:eastAsia="仿宋_GB2312" w:hint="eastAsia"/>
          <w:szCs w:val="32"/>
        </w:rPr>
        <w:t>公共</w:t>
      </w:r>
      <w:r>
        <w:rPr>
          <w:rFonts w:ascii="仿宋_GB2312" w:eastAsia="仿宋_GB2312" w:hint="eastAsia"/>
          <w:szCs w:val="32"/>
        </w:rPr>
        <w:t>预算收入</w:t>
      </w:r>
      <w:r w:rsidR="0044002A">
        <w:rPr>
          <w:rFonts w:ascii="仿宋_GB2312" w:eastAsia="仿宋_GB2312" w:hint="eastAsia"/>
          <w:szCs w:val="32"/>
        </w:rPr>
        <w:t>21174.72</w:t>
      </w:r>
      <w:r w:rsidRPr="00533076">
        <w:rPr>
          <w:rFonts w:ascii="仿宋_GB2312" w:eastAsia="仿宋_GB2312" w:hint="eastAsia"/>
          <w:szCs w:val="32"/>
        </w:rPr>
        <w:t>万元，占</w:t>
      </w:r>
      <w:r w:rsidR="0044002A">
        <w:rPr>
          <w:rFonts w:ascii="仿宋_GB2312" w:eastAsia="仿宋_GB2312" w:hint="eastAsia"/>
          <w:szCs w:val="32"/>
        </w:rPr>
        <w:t>100</w:t>
      </w:r>
      <w:r w:rsidRPr="00533076">
        <w:rPr>
          <w:rFonts w:ascii="仿宋_GB2312" w:eastAsia="仿宋_GB2312" w:hint="eastAsia"/>
          <w:szCs w:val="32"/>
        </w:rPr>
        <w:t>%；</w:t>
      </w:r>
    </w:p>
    <w:p w:rsidR="00276E58" w:rsidRDefault="00276E58" w:rsidP="00276E58">
      <w:pPr>
        <w:spacing w:line="550" w:lineRule="exact"/>
        <w:ind w:firstLineChars="200" w:firstLine="640"/>
        <w:rPr>
          <w:rFonts w:ascii="仿宋_GB2312" w:eastAsia="仿宋_GB2312"/>
          <w:szCs w:val="32"/>
        </w:rPr>
      </w:pPr>
      <w:r>
        <w:rPr>
          <w:rFonts w:ascii="仿宋_GB2312" w:eastAsia="仿宋_GB2312" w:hint="eastAsia"/>
          <w:szCs w:val="32"/>
        </w:rPr>
        <w:t>本年</w:t>
      </w:r>
      <w:r w:rsidRPr="00533076">
        <w:rPr>
          <w:rFonts w:ascii="仿宋_GB2312" w:eastAsia="仿宋_GB2312" w:hint="eastAsia"/>
          <w:szCs w:val="32"/>
        </w:rPr>
        <w:t>政府性基金收入</w:t>
      </w:r>
      <w:r w:rsidR="0044002A">
        <w:rPr>
          <w:rFonts w:ascii="仿宋_GB2312" w:eastAsia="仿宋_GB2312" w:hint="eastAsia"/>
          <w:szCs w:val="32"/>
        </w:rPr>
        <w:t>0</w:t>
      </w:r>
      <w:r w:rsidRPr="00533076">
        <w:rPr>
          <w:rFonts w:ascii="仿宋_GB2312" w:eastAsia="仿宋_GB2312" w:hint="eastAsia"/>
          <w:szCs w:val="32"/>
        </w:rPr>
        <w:t>万元，占</w:t>
      </w:r>
      <w:r w:rsidR="0044002A">
        <w:rPr>
          <w:rFonts w:ascii="仿宋_GB2312" w:eastAsia="仿宋_GB2312" w:hint="eastAsia"/>
          <w:szCs w:val="32"/>
        </w:rPr>
        <w:t>0</w:t>
      </w:r>
      <w:r w:rsidRPr="00533076">
        <w:rPr>
          <w:rFonts w:ascii="仿宋_GB2312" w:eastAsia="仿宋_GB2312" w:hint="eastAsia"/>
          <w:szCs w:val="32"/>
        </w:rPr>
        <w:t>%；</w:t>
      </w:r>
    </w:p>
    <w:p w:rsidR="00EA0AD9" w:rsidRPr="00533076" w:rsidRDefault="00EA0AD9" w:rsidP="00276E58">
      <w:pPr>
        <w:spacing w:line="550" w:lineRule="exact"/>
        <w:ind w:firstLineChars="200" w:firstLine="640"/>
        <w:rPr>
          <w:rFonts w:ascii="仿宋_GB2312" w:eastAsia="仿宋_GB2312"/>
          <w:szCs w:val="32"/>
        </w:rPr>
      </w:pPr>
      <w:r>
        <w:rPr>
          <w:rFonts w:ascii="仿宋_GB2312" w:eastAsia="仿宋_GB2312" w:hint="eastAsia"/>
          <w:szCs w:val="32"/>
        </w:rPr>
        <w:t>本年国有资本经营预算收入0万元，占0%；</w:t>
      </w:r>
    </w:p>
    <w:p w:rsidR="00276E58" w:rsidRPr="00533076" w:rsidRDefault="00276E58" w:rsidP="00276E58">
      <w:pPr>
        <w:spacing w:line="550" w:lineRule="exact"/>
        <w:ind w:firstLineChars="200" w:firstLine="640"/>
        <w:rPr>
          <w:rFonts w:ascii="仿宋_GB2312" w:eastAsia="仿宋_GB2312"/>
          <w:szCs w:val="32"/>
        </w:rPr>
      </w:pPr>
      <w:r>
        <w:rPr>
          <w:rFonts w:ascii="仿宋_GB2312" w:eastAsia="仿宋_GB2312" w:hint="eastAsia"/>
          <w:szCs w:val="32"/>
        </w:rPr>
        <w:t>本年财政专户管理资金</w:t>
      </w:r>
      <w:r w:rsidR="0044002A">
        <w:rPr>
          <w:rFonts w:ascii="仿宋_GB2312" w:eastAsia="仿宋_GB2312" w:hint="eastAsia"/>
          <w:szCs w:val="32"/>
        </w:rPr>
        <w:t>0</w:t>
      </w:r>
      <w:r w:rsidRPr="00533076">
        <w:rPr>
          <w:rFonts w:ascii="仿宋_GB2312" w:eastAsia="仿宋_GB2312" w:hint="eastAsia"/>
          <w:szCs w:val="32"/>
        </w:rPr>
        <w:t>万元，占</w:t>
      </w:r>
      <w:r w:rsidR="0044002A">
        <w:rPr>
          <w:rFonts w:ascii="仿宋_GB2312" w:eastAsia="仿宋_GB2312" w:hint="eastAsia"/>
          <w:szCs w:val="32"/>
        </w:rPr>
        <w:t>0</w:t>
      </w:r>
      <w:r w:rsidRPr="00533076">
        <w:rPr>
          <w:rFonts w:ascii="仿宋_GB2312" w:eastAsia="仿宋_GB2312" w:hint="eastAsia"/>
          <w:szCs w:val="32"/>
        </w:rPr>
        <w:t>%；</w:t>
      </w:r>
    </w:p>
    <w:p w:rsidR="00276E58" w:rsidRPr="007B223D" w:rsidRDefault="00276E58" w:rsidP="00276E58">
      <w:pPr>
        <w:spacing w:line="550" w:lineRule="exact"/>
        <w:rPr>
          <w:szCs w:val="32"/>
        </w:rPr>
      </w:pPr>
      <w:r>
        <w:rPr>
          <w:rFonts w:hint="eastAsia"/>
          <w:szCs w:val="32"/>
        </w:rPr>
        <w:t>本年</w:t>
      </w:r>
      <w:r w:rsidRPr="00D03C9D">
        <w:rPr>
          <w:rFonts w:hint="eastAsia"/>
          <w:szCs w:val="32"/>
        </w:rPr>
        <w:t>事业收入</w:t>
      </w:r>
      <w:r w:rsidR="0044002A">
        <w:rPr>
          <w:rFonts w:hint="eastAsia"/>
          <w:szCs w:val="32"/>
        </w:rPr>
        <w:t>0</w:t>
      </w:r>
      <w:r w:rsidRPr="007B223D">
        <w:rPr>
          <w:szCs w:val="32"/>
        </w:rPr>
        <w:t>万元，占</w:t>
      </w:r>
      <w:r w:rsidR="0044002A">
        <w:rPr>
          <w:rFonts w:hint="eastAsia"/>
          <w:szCs w:val="32"/>
        </w:rPr>
        <w:t>0</w:t>
      </w:r>
      <w:r w:rsidRPr="00851180">
        <w:rPr>
          <w:rFonts w:ascii="仿宋_GB2312" w:eastAsia="仿宋_GB2312"/>
          <w:szCs w:val="32"/>
        </w:rPr>
        <w:t>%；</w:t>
      </w:r>
    </w:p>
    <w:p w:rsidR="00276E58" w:rsidRPr="00851180" w:rsidRDefault="00276E58" w:rsidP="00276E58">
      <w:pPr>
        <w:spacing w:line="550" w:lineRule="exact"/>
        <w:ind w:firstLineChars="200" w:firstLine="640"/>
        <w:rPr>
          <w:rFonts w:ascii="仿宋_GB2312" w:eastAsia="仿宋_GB2312"/>
          <w:szCs w:val="32"/>
        </w:rPr>
      </w:pPr>
      <w:r w:rsidRPr="00851180">
        <w:rPr>
          <w:rFonts w:ascii="仿宋_GB2312" w:eastAsia="仿宋_GB2312" w:hint="eastAsia"/>
          <w:szCs w:val="32"/>
        </w:rPr>
        <w:t>本年事业单位经营收入</w:t>
      </w:r>
      <w:r w:rsidR="0044002A">
        <w:rPr>
          <w:rFonts w:ascii="仿宋_GB2312" w:eastAsia="仿宋_GB2312" w:hint="eastAsia"/>
          <w:szCs w:val="32"/>
        </w:rPr>
        <w:t>0</w:t>
      </w:r>
      <w:r w:rsidRPr="00851180">
        <w:rPr>
          <w:rFonts w:ascii="仿宋_GB2312" w:eastAsia="仿宋_GB2312" w:hint="eastAsia"/>
          <w:szCs w:val="32"/>
        </w:rPr>
        <w:t>万元，占</w:t>
      </w:r>
      <w:r w:rsidR="0044002A">
        <w:rPr>
          <w:rFonts w:ascii="仿宋_GB2312" w:eastAsia="仿宋_GB2312" w:hint="eastAsia"/>
          <w:szCs w:val="32"/>
        </w:rPr>
        <w:t>0</w:t>
      </w:r>
      <w:r w:rsidRPr="00851180">
        <w:rPr>
          <w:rFonts w:ascii="仿宋_GB2312" w:eastAsia="仿宋_GB2312" w:hint="eastAsia"/>
          <w:szCs w:val="32"/>
        </w:rPr>
        <w:t>%；</w:t>
      </w:r>
    </w:p>
    <w:p w:rsidR="00276E58" w:rsidRPr="00851180" w:rsidRDefault="00276E58" w:rsidP="00276E58">
      <w:pPr>
        <w:spacing w:line="550" w:lineRule="exact"/>
        <w:ind w:firstLineChars="200" w:firstLine="640"/>
        <w:rPr>
          <w:rFonts w:ascii="仿宋_GB2312" w:eastAsia="仿宋_GB2312"/>
          <w:szCs w:val="32"/>
        </w:rPr>
      </w:pPr>
      <w:r w:rsidRPr="00851180">
        <w:rPr>
          <w:rFonts w:ascii="仿宋_GB2312" w:eastAsia="仿宋_GB2312" w:hint="eastAsia"/>
          <w:szCs w:val="32"/>
        </w:rPr>
        <w:t>本年上级补助收入</w:t>
      </w:r>
      <w:r w:rsidR="0044002A">
        <w:rPr>
          <w:rFonts w:ascii="仿宋_GB2312" w:eastAsia="仿宋_GB2312" w:hint="eastAsia"/>
          <w:szCs w:val="32"/>
        </w:rPr>
        <w:t>0</w:t>
      </w:r>
      <w:r w:rsidRPr="00851180">
        <w:rPr>
          <w:rFonts w:ascii="仿宋_GB2312" w:eastAsia="仿宋_GB2312" w:hint="eastAsia"/>
          <w:szCs w:val="32"/>
        </w:rPr>
        <w:t>万元，占</w:t>
      </w:r>
      <w:r w:rsidR="0044002A">
        <w:rPr>
          <w:rFonts w:ascii="仿宋_GB2312" w:eastAsia="仿宋_GB2312" w:hint="eastAsia"/>
          <w:szCs w:val="32"/>
        </w:rPr>
        <w:t>0</w:t>
      </w:r>
      <w:r w:rsidRPr="00851180">
        <w:rPr>
          <w:rFonts w:ascii="仿宋_GB2312" w:eastAsia="仿宋_GB2312" w:hint="eastAsia"/>
          <w:szCs w:val="32"/>
        </w:rPr>
        <w:t>%；</w:t>
      </w:r>
    </w:p>
    <w:p w:rsidR="00276E58" w:rsidRPr="00851180" w:rsidRDefault="00276E58" w:rsidP="00276E58">
      <w:pPr>
        <w:spacing w:line="550" w:lineRule="exact"/>
        <w:ind w:firstLineChars="200" w:firstLine="640"/>
        <w:rPr>
          <w:rFonts w:ascii="仿宋_GB2312" w:eastAsia="仿宋_GB2312"/>
          <w:szCs w:val="32"/>
        </w:rPr>
      </w:pPr>
      <w:r w:rsidRPr="00851180">
        <w:rPr>
          <w:rFonts w:ascii="仿宋_GB2312" w:eastAsia="仿宋_GB2312" w:hint="eastAsia"/>
          <w:szCs w:val="32"/>
        </w:rPr>
        <w:t>本年附属单位上缴收入</w:t>
      </w:r>
      <w:r w:rsidR="0044002A">
        <w:rPr>
          <w:rFonts w:ascii="仿宋_GB2312" w:eastAsia="仿宋_GB2312" w:hint="eastAsia"/>
          <w:szCs w:val="32"/>
        </w:rPr>
        <w:t>0</w:t>
      </w:r>
      <w:r w:rsidRPr="00851180">
        <w:rPr>
          <w:rFonts w:ascii="仿宋_GB2312" w:eastAsia="仿宋_GB2312" w:hint="eastAsia"/>
          <w:szCs w:val="32"/>
        </w:rPr>
        <w:t>万元，占</w:t>
      </w:r>
      <w:r w:rsidR="0044002A">
        <w:rPr>
          <w:rFonts w:ascii="仿宋_GB2312" w:eastAsia="仿宋_GB2312" w:hint="eastAsia"/>
          <w:szCs w:val="32"/>
        </w:rPr>
        <w:t>0</w:t>
      </w:r>
      <w:r w:rsidRPr="00851180">
        <w:rPr>
          <w:rFonts w:ascii="仿宋_GB2312" w:eastAsia="仿宋_GB2312" w:hint="eastAsia"/>
          <w:szCs w:val="32"/>
        </w:rPr>
        <w:t>%；</w:t>
      </w:r>
    </w:p>
    <w:p w:rsidR="00276E58" w:rsidRPr="00851180" w:rsidRDefault="00276E58" w:rsidP="00276E58">
      <w:pPr>
        <w:spacing w:line="550" w:lineRule="exact"/>
        <w:ind w:firstLineChars="200" w:firstLine="640"/>
        <w:rPr>
          <w:rFonts w:ascii="仿宋_GB2312" w:eastAsia="仿宋_GB2312"/>
          <w:szCs w:val="32"/>
        </w:rPr>
      </w:pPr>
      <w:r w:rsidRPr="00851180">
        <w:rPr>
          <w:rFonts w:ascii="仿宋_GB2312" w:eastAsia="仿宋_GB2312" w:hint="eastAsia"/>
          <w:szCs w:val="32"/>
        </w:rPr>
        <w:t>本年其他收入</w:t>
      </w:r>
      <w:r w:rsidR="0044002A">
        <w:rPr>
          <w:rFonts w:ascii="仿宋_GB2312" w:eastAsia="仿宋_GB2312" w:hint="eastAsia"/>
          <w:szCs w:val="32"/>
        </w:rPr>
        <w:t>0</w:t>
      </w:r>
      <w:r w:rsidRPr="00851180">
        <w:rPr>
          <w:rFonts w:ascii="仿宋_GB2312" w:eastAsia="仿宋_GB2312" w:hint="eastAsia"/>
          <w:szCs w:val="32"/>
        </w:rPr>
        <w:t>万元，占</w:t>
      </w:r>
      <w:r w:rsidR="0044002A">
        <w:rPr>
          <w:rFonts w:ascii="仿宋_GB2312" w:eastAsia="仿宋_GB2312" w:hint="eastAsia"/>
          <w:szCs w:val="32"/>
        </w:rPr>
        <w:t>0</w:t>
      </w:r>
      <w:r w:rsidRPr="00851180">
        <w:rPr>
          <w:rFonts w:ascii="仿宋_GB2312" w:eastAsia="仿宋_GB2312" w:hint="eastAsia"/>
          <w:szCs w:val="32"/>
        </w:rPr>
        <w:t>%；</w:t>
      </w:r>
    </w:p>
    <w:p w:rsidR="00276E58" w:rsidRPr="00851180" w:rsidRDefault="00276E58" w:rsidP="00276E58">
      <w:pPr>
        <w:spacing w:line="550" w:lineRule="exact"/>
        <w:ind w:firstLineChars="200" w:firstLine="640"/>
        <w:rPr>
          <w:rFonts w:ascii="仿宋_GB2312" w:eastAsia="仿宋_GB2312"/>
          <w:szCs w:val="32"/>
        </w:rPr>
      </w:pPr>
      <w:r w:rsidRPr="00851180">
        <w:rPr>
          <w:rFonts w:ascii="仿宋_GB2312" w:eastAsia="仿宋_GB2312" w:hint="eastAsia"/>
          <w:szCs w:val="32"/>
        </w:rPr>
        <w:t>上年结转结余的一般公共预算收入</w:t>
      </w:r>
      <w:r w:rsidR="0044002A">
        <w:rPr>
          <w:rFonts w:ascii="仿宋_GB2312" w:eastAsia="仿宋_GB2312" w:hint="eastAsia"/>
          <w:szCs w:val="32"/>
        </w:rPr>
        <w:t>0</w:t>
      </w:r>
      <w:r w:rsidRPr="00851180">
        <w:rPr>
          <w:rFonts w:ascii="仿宋_GB2312" w:eastAsia="仿宋_GB2312" w:hint="eastAsia"/>
          <w:szCs w:val="32"/>
        </w:rPr>
        <w:t>万元，占</w:t>
      </w:r>
      <w:r w:rsidR="0044002A">
        <w:rPr>
          <w:rFonts w:ascii="仿宋_GB2312" w:eastAsia="仿宋_GB2312" w:hint="eastAsia"/>
          <w:szCs w:val="32"/>
        </w:rPr>
        <w:t>0</w:t>
      </w:r>
      <w:r w:rsidRPr="00851180">
        <w:rPr>
          <w:rFonts w:ascii="仿宋_GB2312" w:eastAsia="仿宋_GB2312" w:hint="eastAsia"/>
          <w:szCs w:val="32"/>
        </w:rPr>
        <w:t>%；</w:t>
      </w:r>
    </w:p>
    <w:p w:rsidR="00276E58" w:rsidRPr="00851180" w:rsidRDefault="00276E58" w:rsidP="00276E58">
      <w:pPr>
        <w:spacing w:line="550" w:lineRule="exact"/>
        <w:ind w:firstLineChars="200" w:firstLine="640"/>
        <w:rPr>
          <w:rFonts w:ascii="仿宋_GB2312" w:eastAsia="仿宋_GB2312"/>
          <w:szCs w:val="32"/>
        </w:rPr>
      </w:pPr>
      <w:r w:rsidRPr="00851180">
        <w:rPr>
          <w:rFonts w:ascii="仿宋_GB2312" w:eastAsia="仿宋_GB2312" w:hint="eastAsia"/>
          <w:szCs w:val="32"/>
        </w:rPr>
        <w:t>上年结转结余的政府性基金预算收入</w:t>
      </w:r>
      <w:r w:rsidR="0044002A">
        <w:rPr>
          <w:rFonts w:ascii="仿宋_GB2312" w:eastAsia="仿宋_GB2312" w:hint="eastAsia"/>
          <w:szCs w:val="32"/>
        </w:rPr>
        <w:t>0</w:t>
      </w:r>
      <w:r w:rsidRPr="00851180">
        <w:rPr>
          <w:rFonts w:ascii="仿宋_GB2312" w:eastAsia="仿宋_GB2312" w:hint="eastAsia"/>
          <w:szCs w:val="32"/>
        </w:rPr>
        <w:t>万元，占</w:t>
      </w:r>
      <w:r w:rsidR="0044002A">
        <w:rPr>
          <w:rFonts w:ascii="仿宋_GB2312" w:eastAsia="仿宋_GB2312" w:hint="eastAsia"/>
          <w:szCs w:val="32"/>
        </w:rPr>
        <w:t>0</w:t>
      </w:r>
      <w:r w:rsidRPr="00851180">
        <w:rPr>
          <w:rFonts w:ascii="仿宋_GB2312" w:eastAsia="仿宋_GB2312" w:hint="eastAsia"/>
          <w:szCs w:val="32"/>
        </w:rPr>
        <w:t>%；</w:t>
      </w:r>
    </w:p>
    <w:p w:rsidR="00276E58" w:rsidRPr="00851180" w:rsidRDefault="00276E58" w:rsidP="00276E58">
      <w:pPr>
        <w:spacing w:line="550" w:lineRule="exact"/>
        <w:ind w:firstLineChars="200" w:firstLine="640"/>
        <w:rPr>
          <w:rFonts w:ascii="仿宋_GB2312" w:eastAsia="仿宋_GB2312"/>
          <w:szCs w:val="32"/>
        </w:rPr>
      </w:pPr>
      <w:r w:rsidRPr="00851180">
        <w:rPr>
          <w:rFonts w:ascii="仿宋_GB2312" w:eastAsia="仿宋_GB2312" w:hint="eastAsia"/>
          <w:szCs w:val="32"/>
        </w:rPr>
        <w:t>上年结转结余的国有资本经营预算收入</w:t>
      </w:r>
      <w:r w:rsidR="0044002A">
        <w:rPr>
          <w:rFonts w:ascii="仿宋_GB2312" w:eastAsia="仿宋_GB2312" w:hint="eastAsia"/>
          <w:szCs w:val="32"/>
        </w:rPr>
        <w:t>0</w:t>
      </w:r>
      <w:r w:rsidRPr="00851180">
        <w:rPr>
          <w:rFonts w:ascii="仿宋_GB2312" w:eastAsia="仿宋_GB2312" w:hint="eastAsia"/>
          <w:szCs w:val="32"/>
        </w:rPr>
        <w:t>万元，占</w:t>
      </w:r>
      <w:r w:rsidR="0044002A">
        <w:rPr>
          <w:rFonts w:ascii="仿宋_GB2312" w:eastAsia="仿宋_GB2312" w:hint="eastAsia"/>
          <w:szCs w:val="32"/>
        </w:rPr>
        <w:t>0</w:t>
      </w:r>
      <w:r w:rsidRPr="00851180">
        <w:rPr>
          <w:rFonts w:ascii="仿宋_GB2312" w:eastAsia="仿宋_GB2312" w:hint="eastAsia"/>
          <w:szCs w:val="32"/>
        </w:rPr>
        <w:t>%；</w:t>
      </w:r>
    </w:p>
    <w:p w:rsidR="00276E58" w:rsidRPr="00851180" w:rsidRDefault="00276E58" w:rsidP="00276E58">
      <w:pPr>
        <w:spacing w:line="550" w:lineRule="exact"/>
        <w:ind w:firstLineChars="200" w:firstLine="640"/>
        <w:rPr>
          <w:rFonts w:ascii="仿宋_GB2312" w:eastAsia="仿宋_GB2312"/>
          <w:szCs w:val="32"/>
        </w:rPr>
      </w:pPr>
      <w:r w:rsidRPr="00851180">
        <w:rPr>
          <w:rFonts w:ascii="仿宋_GB2312" w:eastAsia="仿宋_GB2312" w:hint="eastAsia"/>
          <w:szCs w:val="32"/>
        </w:rPr>
        <w:t>上年结转结余的财政专户管理资金</w:t>
      </w:r>
      <w:r w:rsidR="0044002A">
        <w:rPr>
          <w:rFonts w:ascii="仿宋_GB2312" w:eastAsia="仿宋_GB2312" w:hint="eastAsia"/>
          <w:szCs w:val="32"/>
        </w:rPr>
        <w:t>0</w:t>
      </w:r>
      <w:r w:rsidRPr="00851180">
        <w:rPr>
          <w:rFonts w:ascii="仿宋_GB2312" w:eastAsia="仿宋_GB2312" w:hint="eastAsia"/>
          <w:szCs w:val="32"/>
        </w:rPr>
        <w:t>万元，占</w:t>
      </w:r>
      <w:r w:rsidR="0044002A">
        <w:rPr>
          <w:rFonts w:ascii="仿宋_GB2312" w:eastAsia="仿宋_GB2312" w:hint="eastAsia"/>
          <w:szCs w:val="32"/>
        </w:rPr>
        <w:t>0</w:t>
      </w:r>
      <w:r w:rsidRPr="00851180">
        <w:rPr>
          <w:rFonts w:ascii="仿宋_GB2312" w:eastAsia="仿宋_GB2312" w:hint="eastAsia"/>
          <w:szCs w:val="32"/>
        </w:rPr>
        <w:t>%；</w:t>
      </w:r>
    </w:p>
    <w:p w:rsidR="0044002A" w:rsidRPr="00851180" w:rsidRDefault="00276E58" w:rsidP="0044002A">
      <w:pPr>
        <w:spacing w:line="550" w:lineRule="exact"/>
        <w:ind w:firstLineChars="200" w:firstLine="640"/>
        <w:rPr>
          <w:rFonts w:ascii="仿宋_GB2312" w:eastAsia="仿宋_GB2312"/>
          <w:szCs w:val="32"/>
        </w:rPr>
      </w:pPr>
      <w:r w:rsidRPr="00851180">
        <w:rPr>
          <w:rFonts w:ascii="仿宋_GB2312" w:eastAsia="仿宋_GB2312" w:hint="eastAsia"/>
          <w:szCs w:val="32"/>
        </w:rPr>
        <w:t>上年结转结余的单位资金</w:t>
      </w:r>
      <w:r w:rsidR="0044002A">
        <w:rPr>
          <w:rFonts w:ascii="仿宋_GB2312" w:eastAsia="仿宋_GB2312" w:hint="eastAsia"/>
          <w:szCs w:val="32"/>
        </w:rPr>
        <w:t>0</w:t>
      </w:r>
      <w:r w:rsidRPr="00851180">
        <w:rPr>
          <w:rFonts w:ascii="仿宋_GB2312" w:eastAsia="仿宋_GB2312" w:hint="eastAsia"/>
          <w:szCs w:val="32"/>
        </w:rPr>
        <w:t>万元，占</w:t>
      </w:r>
      <w:r w:rsidR="0044002A">
        <w:rPr>
          <w:rFonts w:ascii="仿宋_GB2312" w:eastAsia="仿宋_GB2312" w:hint="eastAsia"/>
          <w:szCs w:val="32"/>
        </w:rPr>
        <w:t>0</w:t>
      </w:r>
      <w:r w:rsidRPr="00851180">
        <w:rPr>
          <w:rFonts w:ascii="仿宋_GB2312" w:eastAsia="仿宋_GB2312" w:hint="eastAsia"/>
          <w:szCs w:val="32"/>
        </w:rPr>
        <w:t>%；</w:t>
      </w:r>
    </w:p>
    <w:p w:rsidR="00276E58" w:rsidRPr="0029527D" w:rsidRDefault="00276E58" w:rsidP="00276E58">
      <w:pPr>
        <w:spacing w:line="550" w:lineRule="exact"/>
        <w:ind w:firstLine="0"/>
        <w:rPr>
          <w:rFonts w:ascii="黑体" w:eastAsia="黑体"/>
          <w:b/>
          <w:szCs w:val="32"/>
        </w:rPr>
      </w:pPr>
      <w:r w:rsidRPr="0029527D">
        <w:rPr>
          <w:rFonts w:ascii="黑体" w:eastAsia="黑体" w:hint="eastAsia"/>
          <w:b/>
          <w:szCs w:val="32"/>
        </w:rPr>
        <w:t>三、支出预算情况说明</w:t>
      </w:r>
    </w:p>
    <w:p w:rsidR="00276E58" w:rsidRPr="0029527D" w:rsidRDefault="00E354C3" w:rsidP="00276E58">
      <w:pPr>
        <w:spacing w:line="550" w:lineRule="exact"/>
        <w:ind w:firstLineChars="200" w:firstLine="640"/>
        <w:rPr>
          <w:rFonts w:ascii="仿宋_GB2312" w:eastAsia="仿宋_GB2312"/>
          <w:szCs w:val="32"/>
        </w:rPr>
      </w:pPr>
      <w:r w:rsidRPr="00155221">
        <w:rPr>
          <w:rFonts w:ascii="仿宋_GB2312" w:eastAsia="仿宋_GB2312" w:hint="eastAsia"/>
          <w:szCs w:val="32"/>
        </w:rPr>
        <w:t>江苏省南京市人民检察院</w:t>
      </w:r>
      <w:r w:rsidR="00276E58" w:rsidRPr="00814BC4">
        <w:rPr>
          <w:rFonts w:ascii="仿宋_GB2312" w:eastAsia="仿宋_GB2312" w:hint="eastAsia"/>
          <w:szCs w:val="32"/>
        </w:rPr>
        <w:t>2021</w:t>
      </w:r>
      <w:r w:rsidR="00276E58" w:rsidRPr="0029527D">
        <w:rPr>
          <w:rFonts w:ascii="仿宋_GB2312" w:eastAsia="仿宋_GB2312" w:hint="eastAsia"/>
          <w:szCs w:val="32"/>
        </w:rPr>
        <w:t>年支出预算合计</w:t>
      </w:r>
      <w:r w:rsidR="0044002A">
        <w:rPr>
          <w:rFonts w:ascii="仿宋_GB2312" w:eastAsia="仿宋_GB2312" w:hint="eastAsia"/>
          <w:szCs w:val="32"/>
        </w:rPr>
        <w:t>21174.72</w:t>
      </w:r>
      <w:r w:rsidR="00276E58" w:rsidRPr="0029527D">
        <w:rPr>
          <w:rFonts w:ascii="仿宋_GB2312" w:eastAsia="仿宋_GB2312" w:hint="eastAsia"/>
          <w:szCs w:val="32"/>
        </w:rPr>
        <w:t>万元，其中：</w:t>
      </w:r>
    </w:p>
    <w:p w:rsidR="00276E58" w:rsidRPr="0029527D" w:rsidRDefault="00276E58" w:rsidP="00276E58">
      <w:pPr>
        <w:spacing w:line="550" w:lineRule="exact"/>
        <w:ind w:firstLineChars="200" w:firstLine="640"/>
        <w:rPr>
          <w:rFonts w:ascii="仿宋_GB2312" w:eastAsia="仿宋_GB2312"/>
          <w:szCs w:val="32"/>
        </w:rPr>
      </w:pPr>
      <w:r w:rsidRPr="0029527D">
        <w:rPr>
          <w:rFonts w:ascii="仿宋_GB2312" w:eastAsia="仿宋_GB2312" w:hint="eastAsia"/>
          <w:szCs w:val="32"/>
        </w:rPr>
        <w:t>基本支出</w:t>
      </w:r>
      <w:r w:rsidR="0044002A">
        <w:rPr>
          <w:rFonts w:ascii="仿宋_GB2312" w:eastAsia="仿宋_GB2312" w:hint="eastAsia"/>
          <w:szCs w:val="32"/>
        </w:rPr>
        <w:t>18954.62</w:t>
      </w:r>
      <w:r w:rsidRPr="0029527D">
        <w:rPr>
          <w:rFonts w:ascii="仿宋_GB2312" w:eastAsia="仿宋_GB2312" w:hint="eastAsia"/>
          <w:szCs w:val="32"/>
        </w:rPr>
        <w:t>万元，占</w:t>
      </w:r>
      <w:r w:rsidR="0044002A">
        <w:rPr>
          <w:rFonts w:ascii="仿宋_GB2312" w:eastAsia="仿宋_GB2312" w:hint="eastAsia"/>
          <w:szCs w:val="32"/>
        </w:rPr>
        <w:t>89.52</w:t>
      </w:r>
      <w:r w:rsidRPr="0029527D">
        <w:rPr>
          <w:rFonts w:ascii="仿宋_GB2312" w:eastAsia="仿宋_GB2312" w:hint="eastAsia"/>
          <w:szCs w:val="32"/>
        </w:rPr>
        <w:t>%；</w:t>
      </w:r>
    </w:p>
    <w:p w:rsidR="00276E58" w:rsidRDefault="00276E58" w:rsidP="00276E58">
      <w:pPr>
        <w:spacing w:line="550" w:lineRule="exact"/>
        <w:ind w:firstLineChars="200" w:firstLine="640"/>
        <w:rPr>
          <w:rFonts w:ascii="仿宋_GB2312" w:eastAsia="仿宋_GB2312"/>
          <w:szCs w:val="32"/>
        </w:rPr>
      </w:pPr>
      <w:r w:rsidRPr="0029527D">
        <w:rPr>
          <w:rFonts w:ascii="仿宋_GB2312" w:eastAsia="仿宋_GB2312" w:hint="eastAsia"/>
          <w:szCs w:val="32"/>
        </w:rPr>
        <w:t>项目支出</w:t>
      </w:r>
      <w:r w:rsidR="0044002A">
        <w:rPr>
          <w:rFonts w:ascii="仿宋_GB2312" w:eastAsia="仿宋_GB2312" w:hint="eastAsia"/>
          <w:szCs w:val="32"/>
        </w:rPr>
        <w:t>2220.10</w:t>
      </w:r>
      <w:r w:rsidRPr="0029527D">
        <w:rPr>
          <w:rFonts w:ascii="仿宋_GB2312" w:eastAsia="仿宋_GB2312" w:hint="eastAsia"/>
          <w:szCs w:val="32"/>
        </w:rPr>
        <w:t>万元，占</w:t>
      </w:r>
      <w:r w:rsidR="0044002A">
        <w:rPr>
          <w:rFonts w:ascii="仿宋_GB2312" w:eastAsia="仿宋_GB2312" w:hint="eastAsia"/>
          <w:szCs w:val="32"/>
        </w:rPr>
        <w:t>10.48</w:t>
      </w:r>
      <w:r w:rsidRPr="0029527D">
        <w:rPr>
          <w:rFonts w:ascii="仿宋_GB2312" w:eastAsia="仿宋_GB2312" w:hint="eastAsia"/>
          <w:szCs w:val="32"/>
        </w:rPr>
        <w:t>%；</w:t>
      </w:r>
    </w:p>
    <w:p w:rsidR="00276E58" w:rsidRDefault="00276E58" w:rsidP="00276E58">
      <w:pPr>
        <w:spacing w:line="550" w:lineRule="exact"/>
        <w:ind w:firstLineChars="200" w:firstLine="640"/>
        <w:rPr>
          <w:rFonts w:ascii="仿宋_GB2312" w:eastAsia="仿宋_GB2312"/>
          <w:szCs w:val="32"/>
        </w:rPr>
      </w:pPr>
      <w:r w:rsidRPr="00814BC4">
        <w:rPr>
          <w:rFonts w:ascii="仿宋_GB2312" w:eastAsia="仿宋_GB2312" w:hint="eastAsia"/>
          <w:szCs w:val="32"/>
        </w:rPr>
        <w:lastRenderedPageBreak/>
        <w:t>事业单位经营支出</w:t>
      </w:r>
      <w:r w:rsidR="0044002A">
        <w:rPr>
          <w:rFonts w:ascii="仿宋_GB2312" w:eastAsia="仿宋_GB2312" w:hint="eastAsia"/>
          <w:szCs w:val="32"/>
        </w:rPr>
        <w:t>0</w:t>
      </w:r>
      <w:r w:rsidRPr="00814BC4">
        <w:rPr>
          <w:rFonts w:ascii="仿宋_GB2312" w:eastAsia="仿宋_GB2312" w:hint="eastAsia"/>
          <w:szCs w:val="32"/>
        </w:rPr>
        <w:t>万元，占</w:t>
      </w:r>
      <w:r w:rsidR="0044002A">
        <w:rPr>
          <w:rFonts w:ascii="仿宋_GB2312" w:eastAsia="仿宋_GB2312" w:hint="eastAsia"/>
          <w:szCs w:val="32"/>
        </w:rPr>
        <w:t>0</w:t>
      </w:r>
      <w:r w:rsidRPr="00814BC4">
        <w:rPr>
          <w:rFonts w:ascii="仿宋_GB2312" w:eastAsia="仿宋_GB2312" w:hint="eastAsia"/>
          <w:szCs w:val="32"/>
        </w:rPr>
        <w:t>%；</w:t>
      </w:r>
    </w:p>
    <w:p w:rsidR="00276E58" w:rsidRPr="00814BC4" w:rsidRDefault="00276E58" w:rsidP="00276E58">
      <w:pPr>
        <w:spacing w:line="550" w:lineRule="exact"/>
        <w:ind w:leftChars="50" w:left="160" w:firstLineChars="150" w:firstLine="480"/>
        <w:rPr>
          <w:rFonts w:ascii="仿宋_GB2312" w:eastAsia="仿宋_GB2312"/>
          <w:szCs w:val="32"/>
        </w:rPr>
      </w:pPr>
      <w:r w:rsidRPr="00814BC4">
        <w:rPr>
          <w:rFonts w:ascii="仿宋_GB2312" w:eastAsia="仿宋_GB2312" w:hint="eastAsia"/>
          <w:szCs w:val="32"/>
        </w:rPr>
        <w:t>上缴上级支出</w:t>
      </w:r>
      <w:r w:rsidR="0044002A">
        <w:rPr>
          <w:rFonts w:ascii="仿宋_GB2312" w:eastAsia="仿宋_GB2312" w:hint="eastAsia"/>
          <w:szCs w:val="32"/>
        </w:rPr>
        <w:t>0</w:t>
      </w:r>
      <w:r w:rsidRPr="00814BC4">
        <w:rPr>
          <w:rFonts w:ascii="仿宋_GB2312" w:eastAsia="仿宋_GB2312" w:hint="eastAsia"/>
          <w:szCs w:val="32"/>
        </w:rPr>
        <w:t>万元，占</w:t>
      </w:r>
      <w:r w:rsidR="0044002A">
        <w:rPr>
          <w:rFonts w:ascii="仿宋_GB2312" w:eastAsia="仿宋_GB2312" w:hint="eastAsia"/>
          <w:szCs w:val="32"/>
        </w:rPr>
        <w:t>0</w:t>
      </w:r>
      <w:r w:rsidRPr="00814BC4">
        <w:rPr>
          <w:rFonts w:ascii="仿宋_GB2312" w:eastAsia="仿宋_GB2312" w:hint="eastAsia"/>
          <w:szCs w:val="32"/>
        </w:rPr>
        <w:t>%；</w:t>
      </w:r>
    </w:p>
    <w:p w:rsidR="00276E58" w:rsidRDefault="00276E58" w:rsidP="00276E58">
      <w:pPr>
        <w:spacing w:line="550" w:lineRule="exact"/>
        <w:ind w:leftChars="50" w:left="160" w:firstLineChars="150" w:firstLine="480"/>
        <w:rPr>
          <w:rFonts w:ascii="仿宋_GB2312" w:eastAsia="仿宋_GB2312"/>
          <w:szCs w:val="32"/>
        </w:rPr>
      </w:pPr>
      <w:r w:rsidRPr="00814BC4">
        <w:rPr>
          <w:rFonts w:ascii="仿宋_GB2312" w:eastAsia="仿宋_GB2312" w:hint="eastAsia"/>
          <w:szCs w:val="32"/>
        </w:rPr>
        <w:t>对附属单位补助支出</w:t>
      </w:r>
      <w:r w:rsidR="0044002A">
        <w:rPr>
          <w:rFonts w:ascii="仿宋_GB2312" w:eastAsia="仿宋_GB2312" w:hint="eastAsia"/>
          <w:szCs w:val="32"/>
        </w:rPr>
        <w:t>0</w:t>
      </w:r>
      <w:r w:rsidRPr="00814BC4">
        <w:rPr>
          <w:rFonts w:ascii="仿宋_GB2312" w:eastAsia="仿宋_GB2312" w:hint="eastAsia"/>
          <w:szCs w:val="32"/>
        </w:rPr>
        <w:t>万元，占</w:t>
      </w:r>
      <w:r w:rsidR="0044002A">
        <w:rPr>
          <w:rFonts w:ascii="仿宋_GB2312" w:eastAsia="仿宋_GB2312" w:hint="eastAsia"/>
          <w:szCs w:val="32"/>
        </w:rPr>
        <w:t>0</w:t>
      </w:r>
      <w:r w:rsidRPr="00814BC4">
        <w:rPr>
          <w:rFonts w:ascii="仿宋_GB2312" w:eastAsia="仿宋_GB2312" w:hint="eastAsia"/>
          <w:szCs w:val="32"/>
        </w:rPr>
        <w:t>%。</w:t>
      </w:r>
    </w:p>
    <w:p w:rsidR="00276E58" w:rsidRPr="0029527D" w:rsidRDefault="00276E58" w:rsidP="00276E58">
      <w:pPr>
        <w:spacing w:line="550" w:lineRule="exact"/>
        <w:ind w:firstLine="0"/>
        <w:rPr>
          <w:rFonts w:ascii="黑体" w:eastAsia="黑体"/>
          <w:b/>
          <w:szCs w:val="32"/>
        </w:rPr>
      </w:pPr>
      <w:r w:rsidRPr="0029527D">
        <w:rPr>
          <w:rFonts w:ascii="黑体" w:eastAsia="黑体" w:hint="eastAsia"/>
          <w:b/>
          <w:szCs w:val="32"/>
        </w:rPr>
        <w:t>四、财政拨款收支预算总体情况说明</w:t>
      </w:r>
    </w:p>
    <w:p w:rsidR="00276E58" w:rsidRPr="0029527D" w:rsidRDefault="00E354C3" w:rsidP="00276E58">
      <w:pPr>
        <w:spacing w:line="550" w:lineRule="exact"/>
        <w:ind w:firstLineChars="200" w:firstLine="640"/>
        <w:rPr>
          <w:rFonts w:ascii="仿宋_GB2312" w:eastAsia="仿宋_GB2312"/>
          <w:szCs w:val="32"/>
        </w:rPr>
      </w:pPr>
      <w:r w:rsidRPr="00155221">
        <w:rPr>
          <w:rFonts w:ascii="仿宋_GB2312" w:eastAsia="仿宋_GB2312" w:hint="eastAsia"/>
          <w:szCs w:val="32"/>
        </w:rPr>
        <w:t>江苏省南京市人民检察院</w:t>
      </w:r>
      <w:r w:rsidR="00276E58">
        <w:rPr>
          <w:rFonts w:ascii="仿宋_GB2312" w:eastAsia="仿宋_GB2312" w:hint="eastAsia"/>
          <w:szCs w:val="32"/>
        </w:rPr>
        <w:t>2021</w:t>
      </w:r>
      <w:r w:rsidR="00276E58" w:rsidRPr="0029527D">
        <w:rPr>
          <w:rFonts w:ascii="仿宋_GB2312" w:eastAsia="仿宋_GB2312" w:hint="eastAsia"/>
          <w:szCs w:val="32"/>
        </w:rPr>
        <w:t>年度财政拨款收、支总预算</w:t>
      </w:r>
      <w:r w:rsidR="00B63EEE">
        <w:rPr>
          <w:rFonts w:ascii="仿宋_GB2312" w:eastAsia="仿宋_GB2312" w:hint="eastAsia"/>
          <w:szCs w:val="32"/>
        </w:rPr>
        <w:t>21174.72</w:t>
      </w:r>
      <w:r w:rsidR="00276E58" w:rsidRPr="0029527D">
        <w:rPr>
          <w:rFonts w:ascii="仿宋_GB2312" w:eastAsia="仿宋_GB2312" w:hint="eastAsia"/>
          <w:szCs w:val="32"/>
        </w:rPr>
        <w:t>万元。与上年相比，财政拨款收、支总计各</w:t>
      </w:r>
      <w:r w:rsidR="00B63EEE">
        <w:rPr>
          <w:rFonts w:ascii="仿宋_GB2312" w:eastAsia="仿宋_GB2312" w:hint="eastAsia"/>
          <w:szCs w:val="32"/>
        </w:rPr>
        <w:t>减少58.57</w:t>
      </w:r>
      <w:r w:rsidR="00276E58" w:rsidRPr="0029527D">
        <w:rPr>
          <w:rFonts w:ascii="仿宋_GB2312" w:eastAsia="仿宋_GB2312" w:hint="eastAsia"/>
          <w:szCs w:val="32"/>
        </w:rPr>
        <w:t>万元，</w:t>
      </w:r>
      <w:r w:rsidR="00B63EEE">
        <w:rPr>
          <w:rFonts w:ascii="仿宋_GB2312" w:eastAsia="仿宋_GB2312" w:hint="eastAsia"/>
          <w:szCs w:val="32"/>
        </w:rPr>
        <w:t>减少0.28</w:t>
      </w:r>
      <w:r w:rsidR="00276E58" w:rsidRPr="0029527D">
        <w:rPr>
          <w:rFonts w:ascii="仿宋_GB2312" w:eastAsia="仿宋_GB2312" w:hint="eastAsia"/>
          <w:szCs w:val="32"/>
        </w:rPr>
        <w:t>%。主要原因是</w:t>
      </w:r>
      <w:r w:rsidR="005B75BE">
        <w:rPr>
          <w:rFonts w:hint="eastAsia"/>
          <w:szCs w:val="32"/>
        </w:rPr>
        <w:t>信息化项目支出减少</w:t>
      </w:r>
      <w:r w:rsidR="00276E58" w:rsidRPr="0029527D">
        <w:rPr>
          <w:rFonts w:ascii="仿宋_GB2312" w:eastAsia="仿宋_GB2312" w:hint="eastAsia"/>
          <w:szCs w:val="32"/>
        </w:rPr>
        <w:t>。</w:t>
      </w:r>
    </w:p>
    <w:p w:rsidR="00276E58" w:rsidRPr="0029527D" w:rsidRDefault="00276E58" w:rsidP="00276E58">
      <w:pPr>
        <w:spacing w:line="550" w:lineRule="exact"/>
        <w:ind w:firstLine="0"/>
        <w:rPr>
          <w:rFonts w:ascii="黑体" w:eastAsia="黑体"/>
          <w:b/>
          <w:szCs w:val="32"/>
        </w:rPr>
      </w:pPr>
      <w:r w:rsidRPr="0029527D">
        <w:rPr>
          <w:rFonts w:ascii="黑体" w:eastAsia="黑体" w:hint="eastAsia"/>
          <w:b/>
          <w:szCs w:val="32"/>
        </w:rPr>
        <w:t>五、财政拨款支出预算情况说明</w:t>
      </w:r>
    </w:p>
    <w:p w:rsidR="00276E58" w:rsidRPr="0029527D" w:rsidRDefault="00E354C3" w:rsidP="00276E58">
      <w:pPr>
        <w:spacing w:line="550" w:lineRule="exact"/>
        <w:ind w:firstLineChars="200" w:firstLine="640"/>
        <w:rPr>
          <w:rFonts w:ascii="仿宋_GB2312" w:eastAsia="仿宋_GB2312"/>
          <w:szCs w:val="32"/>
        </w:rPr>
      </w:pPr>
      <w:r w:rsidRPr="00155221">
        <w:rPr>
          <w:rFonts w:ascii="仿宋_GB2312" w:eastAsia="仿宋_GB2312" w:hint="eastAsia"/>
          <w:szCs w:val="32"/>
        </w:rPr>
        <w:t>江苏省南京市人民检察院</w:t>
      </w:r>
      <w:r w:rsidR="00276E58" w:rsidRPr="0029527D">
        <w:rPr>
          <w:rFonts w:ascii="仿宋_GB2312" w:eastAsia="仿宋_GB2312" w:hint="eastAsia"/>
          <w:szCs w:val="32"/>
        </w:rPr>
        <w:t>2</w:t>
      </w:r>
      <w:r w:rsidR="00276E58">
        <w:rPr>
          <w:rFonts w:ascii="仿宋_GB2312" w:eastAsia="仿宋_GB2312" w:hint="eastAsia"/>
          <w:szCs w:val="32"/>
        </w:rPr>
        <w:t>021</w:t>
      </w:r>
      <w:r w:rsidR="00276E58" w:rsidRPr="0029527D">
        <w:rPr>
          <w:rFonts w:ascii="仿宋_GB2312" w:eastAsia="仿宋_GB2312" w:hint="eastAsia"/>
          <w:szCs w:val="32"/>
        </w:rPr>
        <w:t>年财政拨款预算支出</w:t>
      </w:r>
      <w:r w:rsidR="00B63EEE">
        <w:rPr>
          <w:rFonts w:ascii="仿宋_GB2312" w:eastAsia="仿宋_GB2312" w:hint="eastAsia"/>
          <w:szCs w:val="32"/>
        </w:rPr>
        <w:t>21174.72</w:t>
      </w:r>
      <w:r w:rsidR="00276E58" w:rsidRPr="0029527D">
        <w:rPr>
          <w:rFonts w:ascii="仿宋_GB2312" w:eastAsia="仿宋_GB2312" w:hint="eastAsia"/>
          <w:szCs w:val="32"/>
        </w:rPr>
        <w:t>万元，占本年支出合计的</w:t>
      </w:r>
      <w:r w:rsidR="00B63EEE">
        <w:rPr>
          <w:rFonts w:ascii="仿宋_GB2312" w:eastAsia="仿宋_GB2312" w:hint="eastAsia"/>
          <w:szCs w:val="32"/>
        </w:rPr>
        <w:t>100</w:t>
      </w:r>
      <w:r w:rsidR="00276E58" w:rsidRPr="0029527D">
        <w:rPr>
          <w:rFonts w:ascii="仿宋_GB2312" w:eastAsia="仿宋_GB2312" w:hint="eastAsia"/>
          <w:szCs w:val="32"/>
        </w:rPr>
        <w:t>%。与上年相比，财政拨款支出</w:t>
      </w:r>
      <w:r w:rsidR="00B63EEE">
        <w:rPr>
          <w:rFonts w:ascii="仿宋_GB2312" w:eastAsia="仿宋_GB2312" w:hint="eastAsia"/>
          <w:szCs w:val="32"/>
        </w:rPr>
        <w:t>减少58.57万元，减少0.28</w:t>
      </w:r>
      <w:r w:rsidR="00276E58" w:rsidRPr="0029527D">
        <w:rPr>
          <w:rFonts w:ascii="仿宋_GB2312" w:eastAsia="仿宋_GB2312" w:hint="eastAsia"/>
          <w:szCs w:val="32"/>
        </w:rPr>
        <w:t>%。主要原因是</w:t>
      </w:r>
      <w:r w:rsidR="005B75BE">
        <w:rPr>
          <w:rFonts w:hint="eastAsia"/>
          <w:szCs w:val="32"/>
        </w:rPr>
        <w:t>信息化项目支出减少</w:t>
      </w:r>
      <w:r w:rsidR="00276E58" w:rsidRPr="0029527D">
        <w:rPr>
          <w:rFonts w:ascii="仿宋_GB2312" w:eastAsia="仿宋_GB2312" w:hint="eastAsia"/>
          <w:szCs w:val="32"/>
        </w:rPr>
        <w:t>。</w:t>
      </w:r>
    </w:p>
    <w:p w:rsidR="00276E58" w:rsidRPr="0029527D" w:rsidRDefault="00276E58" w:rsidP="00276E58">
      <w:pPr>
        <w:spacing w:line="550" w:lineRule="exact"/>
        <w:ind w:firstLineChars="200" w:firstLine="640"/>
        <w:rPr>
          <w:rFonts w:ascii="仿宋_GB2312" w:eastAsia="仿宋_GB2312"/>
          <w:szCs w:val="32"/>
        </w:rPr>
      </w:pPr>
      <w:r w:rsidRPr="0029527D">
        <w:rPr>
          <w:rFonts w:ascii="仿宋_GB2312" w:eastAsia="仿宋_GB2312" w:hint="eastAsia"/>
          <w:szCs w:val="32"/>
        </w:rPr>
        <w:t xml:space="preserve">其中： </w:t>
      </w:r>
    </w:p>
    <w:p w:rsidR="00B65D08" w:rsidRPr="006D5FF4" w:rsidRDefault="00B65D08" w:rsidP="00B65D08">
      <w:pPr>
        <w:spacing w:line="550" w:lineRule="exact"/>
        <w:ind w:firstLineChars="200" w:firstLine="640"/>
        <w:rPr>
          <w:rFonts w:eastAsia="方正楷体_GBK"/>
          <w:szCs w:val="32"/>
        </w:rPr>
      </w:pPr>
      <w:r w:rsidRPr="006D5FF4">
        <w:rPr>
          <w:rFonts w:eastAsia="方正楷体_GBK"/>
          <w:szCs w:val="32"/>
        </w:rPr>
        <w:t>（一）公共安全（类）</w:t>
      </w:r>
    </w:p>
    <w:p w:rsidR="00B65D08" w:rsidRPr="006D5FF4" w:rsidRDefault="00B65D08" w:rsidP="00B65D08">
      <w:pPr>
        <w:spacing w:line="550" w:lineRule="exact"/>
        <w:ind w:firstLineChars="200" w:firstLine="640"/>
        <w:rPr>
          <w:szCs w:val="32"/>
        </w:rPr>
      </w:pPr>
      <w:r w:rsidRPr="006D5FF4">
        <w:rPr>
          <w:szCs w:val="32"/>
        </w:rPr>
        <w:t>1</w:t>
      </w:r>
      <w:r>
        <w:rPr>
          <w:szCs w:val="32"/>
        </w:rPr>
        <w:t>．</w:t>
      </w:r>
      <w:r>
        <w:rPr>
          <w:rFonts w:hint="eastAsia"/>
          <w:szCs w:val="32"/>
        </w:rPr>
        <w:t>检察</w:t>
      </w:r>
      <w:r w:rsidRPr="006D5FF4">
        <w:rPr>
          <w:szCs w:val="32"/>
        </w:rPr>
        <w:t>（款）行政运行（项）支出</w:t>
      </w:r>
      <w:r w:rsidRPr="00EB3619">
        <w:rPr>
          <w:rFonts w:hint="eastAsia"/>
          <w:szCs w:val="32"/>
        </w:rPr>
        <w:t>11407.28</w:t>
      </w:r>
      <w:r>
        <w:rPr>
          <w:szCs w:val="32"/>
        </w:rPr>
        <w:t>万元，与上年相比</w:t>
      </w:r>
      <w:r>
        <w:rPr>
          <w:rFonts w:hint="eastAsia"/>
          <w:szCs w:val="32"/>
        </w:rPr>
        <w:t>减少</w:t>
      </w:r>
      <w:r w:rsidRPr="00EB3619">
        <w:rPr>
          <w:rFonts w:hint="eastAsia"/>
          <w:szCs w:val="32"/>
        </w:rPr>
        <w:t>887.65</w:t>
      </w:r>
      <w:r>
        <w:rPr>
          <w:szCs w:val="32"/>
        </w:rPr>
        <w:t>万元，</w:t>
      </w:r>
      <w:r>
        <w:rPr>
          <w:rFonts w:hint="eastAsia"/>
          <w:szCs w:val="32"/>
        </w:rPr>
        <w:t>减少</w:t>
      </w:r>
      <w:r>
        <w:rPr>
          <w:rFonts w:hint="eastAsia"/>
          <w:szCs w:val="32"/>
        </w:rPr>
        <w:t>7.22</w:t>
      </w:r>
      <w:r w:rsidRPr="006D5FF4">
        <w:rPr>
          <w:szCs w:val="32"/>
        </w:rPr>
        <w:t>%</w:t>
      </w:r>
      <w:r w:rsidRPr="00770567">
        <w:rPr>
          <w:szCs w:val="32"/>
        </w:rPr>
        <w:t>。主要原因是</w:t>
      </w:r>
      <w:r>
        <w:rPr>
          <w:szCs w:val="32"/>
        </w:rPr>
        <w:t>基本支出年初预算编制口径政策性调整</w:t>
      </w:r>
      <w:r>
        <w:rPr>
          <w:rFonts w:hint="eastAsia"/>
          <w:szCs w:val="32"/>
        </w:rPr>
        <w:t>。</w:t>
      </w:r>
    </w:p>
    <w:p w:rsidR="00B65D08" w:rsidRDefault="00B65D08" w:rsidP="00B65D08">
      <w:pPr>
        <w:spacing w:line="550" w:lineRule="exact"/>
        <w:ind w:firstLineChars="200" w:firstLine="640"/>
        <w:rPr>
          <w:szCs w:val="32"/>
        </w:rPr>
      </w:pPr>
      <w:r>
        <w:rPr>
          <w:szCs w:val="32"/>
        </w:rPr>
        <w:t xml:space="preserve">2. </w:t>
      </w:r>
      <w:r>
        <w:rPr>
          <w:rFonts w:hint="eastAsia"/>
          <w:szCs w:val="32"/>
        </w:rPr>
        <w:t>检察（款）一般行政管理事务（项）支出</w:t>
      </w:r>
      <w:r w:rsidRPr="00B65D08">
        <w:rPr>
          <w:rFonts w:hint="eastAsia"/>
          <w:szCs w:val="32"/>
        </w:rPr>
        <w:t>2103.10</w:t>
      </w:r>
      <w:r>
        <w:rPr>
          <w:rFonts w:hint="eastAsia"/>
          <w:szCs w:val="32"/>
        </w:rPr>
        <w:t>万元，</w:t>
      </w:r>
      <w:r>
        <w:rPr>
          <w:szCs w:val="32"/>
        </w:rPr>
        <w:t>与上年相比</w:t>
      </w:r>
      <w:r>
        <w:rPr>
          <w:rFonts w:hint="eastAsia"/>
          <w:szCs w:val="32"/>
        </w:rPr>
        <w:t>减少</w:t>
      </w:r>
      <w:r w:rsidRPr="00B65D08">
        <w:rPr>
          <w:rFonts w:hint="eastAsia"/>
          <w:szCs w:val="32"/>
        </w:rPr>
        <w:t>712.03</w:t>
      </w:r>
      <w:r>
        <w:rPr>
          <w:szCs w:val="32"/>
        </w:rPr>
        <w:t>万元，减少</w:t>
      </w:r>
      <w:r w:rsidRPr="00B65D08">
        <w:rPr>
          <w:rFonts w:hint="eastAsia"/>
          <w:szCs w:val="32"/>
        </w:rPr>
        <w:t>25.29</w:t>
      </w:r>
      <w:r w:rsidRPr="006D5FF4">
        <w:rPr>
          <w:szCs w:val="32"/>
        </w:rPr>
        <w:t>%</w:t>
      </w:r>
      <w:r w:rsidRPr="006D5FF4">
        <w:rPr>
          <w:szCs w:val="32"/>
        </w:rPr>
        <w:t>。主要原因</w:t>
      </w:r>
      <w:r>
        <w:rPr>
          <w:szCs w:val="32"/>
        </w:rPr>
        <w:t>是</w:t>
      </w:r>
      <w:r w:rsidR="005B75BE">
        <w:rPr>
          <w:rFonts w:hint="eastAsia"/>
          <w:szCs w:val="32"/>
        </w:rPr>
        <w:t>信息化项目支出减少</w:t>
      </w:r>
      <w:r>
        <w:rPr>
          <w:rFonts w:hint="eastAsia"/>
          <w:szCs w:val="32"/>
        </w:rPr>
        <w:t>。</w:t>
      </w:r>
    </w:p>
    <w:p w:rsidR="00B65D08" w:rsidRDefault="00B65D08" w:rsidP="00B65D08">
      <w:pPr>
        <w:spacing w:line="550" w:lineRule="exact"/>
        <w:ind w:firstLineChars="200" w:firstLine="640"/>
        <w:rPr>
          <w:szCs w:val="32"/>
        </w:rPr>
      </w:pPr>
      <w:r>
        <w:rPr>
          <w:rFonts w:hint="eastAsia"/>
          <w:szCs w:val="32"/>
        </w:rPr>
        <w:t>3</w:t>
      </w:r>
      <w:r>
        <w:rPr>
          <w:szCs w:val="32"/>
        </w:rPr>
        <w:t xml:space="preserve">. </w:t>
      </w:r>
      <w:r>
        <w:rPr>
          <w:rFonts w:hint="eastAsia"/>
          <w:szCs w:val="32"/>
        </w:rPr>
        <w:t>检察（款）检察监督（项）支出</w:t>
      </w:r>
      <w:r w:rsidRPr="00EB3619">
        <w:rPr>
          <w:rFonts w:hint="eastAsia"/>
          <w:szCs w:val="32"/>
        </w:rPr>
        <w:t>117</w:t>
      </w:r>
      <w:r>
        <w:rPr>
          <w:rFonts w:hint="eastAsia"/>
          <w:szCs w:val="32"/>
        </w:rPr>
        <w:t>万元，</w:t>
      </w:r>
      <w:r w:rsidR="004A748F">
        <w:rPr>
          <w:rFonts w:ascii="仿宋_GB2312" w:eastAsia="仿宋_GB2312" w:hint="eastAsia"/>
          <w:szCs w:val="32"/>
        </w:rPr>
        <w:t>比上年相比增减0万元</w:t>
      </w:r>
      <w:r w:rsidR="004A748F">
        <w:rPr>
          <w:rFonts w:hint="eastAsia"/>
          <w:szCs w:val="32"/>
        </w:rPr>
        <w:t>，与上年预算数相同。</w:t>
      </w:r>
    </w:p>
    <w:p w:rsidR="00B65D08" w:rsidRDefault="00B65D08" w:rsidP="00B65D08">
      <w:pPr>
        <w:spacing w:line="550" w:lineRule="exact"/>
        <w:ind w:firstLineChars="200" w:firstLine="640"/>
        <w:rPr>
          <w:szCs w:val="32"/>
        </w:rPr>
      </w:pPr>
      <w:r>
        <w:rPr>
          <w:rFonts w:hint="eastAsia"/>
          <w:szCs w:val="32"/>
        </w:rPr>
        <w:t>（二）社会保障和就业（类）</w:t>
      </w:r>
    </w:p>
    <w:p w:rsidR="00B65D08" w:rsidRDefault="00B65D08" w:rsidP="00B65D08">
      <w:pPr>
        <w:spacing w:line="550" w:lineRule="exact"/>
        <w:ind w:firstLineChars="200" w:firstLine="640"/>
        <w:rPr>
          <w:szCs w:val="32"/>
        </w:rPr>
      </w:pPr>
      <w:r>
        <w:rPr>
          <w:rFonts w:hint="eastAsia"/>
          <w:szCs w:val="32"/>
        </w:rPr>
        <w:t>1</w:t>
      </w:r>
      <w:r>
        <w:rPr>
          <w:rFonts w:hint="eastAsia"/>
          <w:szCs w:val="32"/>
        </w:rPr>
        <w:t>．行政事业单位养老（款）行政单位离退休（项）支出</w:t>
      </w:r>
      <w:r w:rsidR="00EB3619">
        <w:rPr>
          <w:rFonts w:hint="eastAsia"/>
          <w:szCs w:val="32"/>
        </w:rPr>
        <w:t>823.91</w:t>
      </w:r>
      <w:r>
        <w:rPr>
          <w:rFonts w:hint="eastAsia"/>
          <w:szCs w:val="32"/>
        </w:rPr>
        <w:t>万元，</w:t>
      </w:r>
      <w:r>
        <w:rPr>
          <w:szCs w:val="32"/>
        </w:rPr>
        <w:t>与上年相比</w:t>
      </w:r>
      <w:r>
        <w:rPr>
          <w:rFonts w:hint="eastAsia"/>
          <w:szCs w:val="32"/>
        </w:rPr>
        <w:t>增加</w:t>
      </w:r>
      <w:r w:rsidR="00EB3619">
        <w:rPr>
          <w:rFonts w:hint="eastAsia"/>
          <w:szCs w:val="32"/>
        </w:rPr>
        <w:t>82.23</w:t>
      </w:r>
      <w:r>
        <w:rPr>
          <w:szCs w:val="32"/>
        </w:rPr>
        <w:t>万元，</w:t>
      </w:r>
      <w:r>
        <w:rPr>
          <w:rFonts w:hint="eastAsia"/>
          <w:szCs w:val="32"/>
        </w:rPr>
        <w:t>增长</w:t>
      </w:r>
      <w:r w:rsidR="00EB3619">
        <w:rPr>
          <w:rFonts w:hint="eastAsia"/>
          <w:szCs w:val="32"/>
        </w:rPr>
        <w:t>11.09</w:t>
      </w:r>
      <w:r w:rsidRPr="006D5FF4">
        <w:rPr>
          <w:szCs w:val="32"/>
        </w:rPr>
        <w:t>%</w:t>
      </w:r>
      <w:r w:rsidRPr="006D5FF4">
        <w:rPr>
          <w:szCs w:val="32"/>
        </w:rPr>
        <w:t>。</w:t>
      </w:r>
      <w:r w:rsidRPr="00770567">
        <w:rPr>
          <w:szCs w:val="32"/>
        </w:rPr>
        <w:t>主</w:t>
      </w:r>
      <w:r w:rsidRPr="00770567">
        <w:rPr>
          <w:szCs w:val="32"/>
        </w:rPr>
        <w:lastRenderedPageBreak/>
        <w:t>要原因是</w:t>
      </w:r>
      <w:r w:rsidR="00121FB4">
        <w:rPr>
          <w:rFonts w:hint="eastAsia"/>
          <w:szCs w:val="32"/>
        </w:rPr>
        <w:t>离退休人员经费增加</w:t>
      </w:r>
      <w:r>
        <w:rPr>
          <w:rFonts w:hint="eastAsia"/>
          <w:szCs w:val="32"/>
        </w:rPr>
        <w:t>。</w:t>
      </w:r>
    </w:p>
    <w:p w:rsidR="00EB3619" w:rsidRDefault="00B65D08" w:rsidP="00B65D08">
      <w:pPr>
        <w:spacing w:line="550" w:lineRule="exact"/>
        <w:ind w:firstLineChars="200" w:firstLine="640"/>
        <w:rPr>
          <w:szCs w:val="32"/>
        </w:rPr>
      </w:pPr>
      <w:r>
        <w:rPr>
          <w:rFonts w:hint="eastAsia"/>
          <w:szCs w:val="32"/>
        </w:rPr>
        <w:t>2.</w:t>
      </w:r>
      <w:r w:rsidRPr="00835177">
        <w:rPr>
          <w:rFonts w:hint="eastAsia"/>
          <w:szCs w:val="32"/>
        </w:rPr>
        <w:t xml:space="preserve"> </w:t>
      </w:r>
      <w:r w:rsidR="00EB3619">
        <w:rPr>
          <w:rFonts w:hint="eastAsia"/>
          <w:szCs w:val="32"/>
        </w:rPr>
        <w:t>行政事业单位养老（款）机关事业单位基本养老保险缴费支出（项）支出</w:t>
      </w:r>
      <w:r w:rsidR="00EB3619" w:rsidRPr="00EB3619">
        <w:rPr>
          <w:rFonts w:hint="eastAsia"/>
          <w:szCs w:val="32"/>
        </w:rPr>
        <w:t>682.24</w:t>
      </w:r>
      <w:r w:rsidR="00EB3619">
        <w:rPr>
          <w:rFonts w:hint="eastAsia"/>
          <w:szCs w:val="32"/>
        </w:rPr>
        <w:t>万元，</w:t>
      </w:r>
      <w:r w:rsidR="00EB3619">
        <w:rPr>
          <w:szCs w:val="32"/>
        </w:rPr>
        <w:t>与上年相比</w:t>
      </w:r>
      <w:r w:rsidR="00EB3619">
        <w:rPr>
          <w:rFonts w:hint="eastAsia"/>
          <w:szCs w:val="32"/>
        </w:rPr>
        <w:t>增加</w:t>
      </w:r>
      <w:r w:rsidR="00EB3619">
        <w:rPr>
          <w:rFonts w:hint="eastAsia"/>
          <w:szCs w:val="32"/>
        </w:rPr>
        <w:t>682.24</w:t>
      </w:r>
      <w:r w:rsidR="00EB3619">
        <w:rPr>
          <w:szCs w:val="32"/>
        </w:rPr>
        <w:t>万元</w:t>
      </w:r>
      <w:r w:rsidR="00EB3619" w:rsidRPr="00185DF5">
        <w:rPr>
          <w:szCs w:val="32"/>
        </w:rPr>
        <w:t>。主要原因是</w:t>
      </w:r>
      <w:r w:rsidR="00EB3619">
        <w:rPr>
          <w:szCs w:val="32"/>
        </w:rPr>
        <w:t>基本支出年初预算编制口径政策性调整</w:t>
      </w:r>
      <w:r w:rsidR="00EB3619" w:rsidRPr="00185DF5">
        <w:rPr>
          <w:rFonts w:hint="eastAsia"/>
          <w:szCs w:val="32"/>
        </w:rPr>
        <w:t>。</w:t>
      </w:r>
    </w:p>
    <w:p w:rsidR="00B65D08" w:rsidRDefault="00EB3619" w:rsidP="00B65D08">
      <w:pPr>
        <w:spacing w:line="550" w:lineRule="exact"/>
        <w:ind w:firstLineChars="200" w:firstLine="640"/>
        <w:rPr>
          <w:szCs w:val="32"/>
        </w:rPr>
      </w:pPr>
      <w:r>
        <w:rPr>
          <w:rFonts w:hint="eastAsia"/>
          <w:szCs w:val="32"/>
        </w:rPr>
        <w:t>3</w:t>
      </w:r>
      <w:r>
        <w:rPr>
          <w:szCs w:val="32"/>
        </w:rPr>
        <w:t>.</w:t>
      </w:r>
      <w:r w:rsidR="00B65D08">
        <w:rPr>
          <w:rFonts w:hint="eastAsia"/>
          <w:szCs w:val="32"/>
        </w:rPr>
        <w:t>行政事业单位养老（款）机关事业单位职业年金缴费支出（项）支出</w:t>
      </w:r>
      <w:r>
        <w:rPr>
          <w:rFonts w:hint="eastAsia"/>
          <w:szCs w:val="32"/>
        </w:rPr>
        <w:t>341.12</w:t>
      </w:r>
      <w:r w:rsidR="00B65D08">
        <w:rPr>
          <w:rFonts w:hint="eastAsia"/>
          <w:szCs w:val="32"/>
        </w:rPr>
        <w:t>万元，</w:t>
      </w:r>
      <w:r w:rsidR="00B65D08">
        <w:rPr>
          <w:szCs w:val="32"/>
        </w:rPr>
        <w:t>与上年相比</w:t>
      </w:r>
      <w:r w:rsidR="00B65D08">
        <w:rPr>
          <w:rFonts w:hint="eastAsia"/>
          <w:szCs w:val="32"/>
        </w:rPr>
        <w:t>减少</w:t>
      </w:r>
      <w:r>
        <w:rPr>
          <w:rFonts w:hint="eastAsia"/>
          <w:szCs w:val="32"/>
        </w:rPr>
        <w:t>357.57</w:t>
      </w:r>
      <w:r w:rsidR="00B65D08">
        <w:rPr>
          <w:szCs w:val="32"/>
        </w:rPr>
        <w:t>万元</w:t>
      </w:r>
      <w:r w:rsidR="00B65D08">
        <w:rPr>
          <w:rFonts w:hint="eastAsia"/>
          <w:szCs w:val="32"/>
        </w:rPr>
        <w:t>，减少</w:t>
      </w:r>
      <w:r>
        <w:rPr>
          <w:rFonts w:hint="eastAsia"/>
          <w:szCs w:val="32"/>
        </w:rPr>
        <w:t>51.18</w:t>
      </w:r>
      <w:r w:rsidR="00B65D08">
        <w:rPr>
          <w:rFonts w:hint="eastAsia"/>
          <w:szCs w:val="32"/>
        </w:rPr>
        <w:t>%</w:t>
      </w:r>
      <w:r w:rsidR="00B65D08" w:rsidRPr="00185DF5">
        <w:rPr>
          <w:szCs w:val="32"/>
        </w:rPr>
        <w:t>。主要原因是</w:t>
      </w:r>
      <w:r w:rsidR="00121FB4">
        <w:rPr>
          <w:rFonts w:hint="eastAsia"/>
          <w:szCs w:val="32"/>
        </w:rPr>
        <w:t>去年包含</w:t>
      </w:r>
      <w:r w:rsidR="00121FB4">
        <w:rPr>
          <w:rFonts w:hint="eastAsia"/>
          <w:szCs w:val="32"/>
        </w:rPr>
        <w:t>2017</w:t>
      </w:r>
      <w:r w:rsidR="00121FB4">
        <w:rPr>
          <w:rFonts w:hint="eastAsia"/>
          <w:szCs w:val="32"/>
        </w:rPr>
        <w:t>年度职业年金补缴支出</w:t>
      </w:r>
      <w:r w:rsidR="00B65D08" w:rsidRPr="00185DF5">
        <w:rPr>
          <w:rFonts w:hint="eastAsia"/>
          <w:szCs w:val="32"/>
        </w:rPr>
        <w:t>。</w:t>
      </w:r>
    </w:p>
    <w:p w:rsidR="00B65D08" w:rsidRDefault="00B65D08" w:rsidP="00B65D08">
      <w:pPr>
        <w:spacing w:line="550" w:lineRule="exact"/>
        <w:ind w:firstLineChars="200" w:firstLine="640"/>
        <w:rPr>
          <w:szCs w:val="32"/>
        </w:rPr>
      </w:pPr>
      <w:r>
        <w:rPr>
          <w:rFonts w:hint="eastAsia"/>
          <w:szCs w:val="32"/>
        </w:rPr>
        <w:t>（三）住房保障（类）</w:t>
      </w:r>
    </w:p>
    <w:p w:rsidR="00B65D08" w:rsidRDefault="00B65D08" w:rsidP="00B65D08">
      <w:pPr>
        <w:spacing w:line="550" w:lineRule="exact"/>
        <w:ind w:firstLineChars="200" w:firstLine="640"/>
        <w:rPr>
          <w:szCs w:val="32"/>
        </w:rPr>
      </w:pPr>
      <w:r>
        <w:rPr>
          <w:rFonts w:hint="eastAsia"/>
          <w:szCs w:val="32"/>
        </w:rPr>
        <w:t>1.</w:t>
      </w:r>
      <w:r w:rsidRPr="00835177">
        <w:rPr>
          <w:rFonts w:hint="eastAsia"/>
          <w:szCs w:val="32"/>
        </w:rPr>
        <w:t xml:space="preserve"> </w:t>
      </w:r>
      <w:r>
        <w:rPr>
          <w:rFonts w:hint="eastAsia"/>
          <w:szCs w:val="32"/>
        </w:rPr>
        <w:t>住房改革支出（款）住房公积金（项）支出</w:t>
      </w:r>
      <w:r w:rsidR="00EB3619" w:rsidRPr="00EB3619">
        <w:rPr>
          <w:rFonts w:hint="eastAsia"/>
          <w:szCs w:val="32"/>
        </w:rPr>
        <w:t>1389.88</w:t>
      </w:r>
      <w:r>
        <w:rPr>
          <w:rFonts w:hint="eastAsia"/>
          <w:szCs w:val="32"/>
        </w:rPr>
        <w:t>万元，</w:t>
      </w:r>
      <w:r>
        <w:rPr>
          <w:szCs w:val="32"/>
        </w:rPr>
        <w:t>与上年相比</w:t>
      </w:r>
      <w:r w:rsidR="000179BF">
        <w:rPr>
          <w:rFonts w:hint="eastAsia"/>
          <w:szCs w:val="32"/>
        </w:rPr>
        <w:t>增加</w:t>
      </w:r>
      <w:r w:rsidR="000179BF">
        <w:rPr>
          <w:rFonts w:hint="eastAsia"/>
          <w:szCs w:val="32"/>
        </w:rPr>
        <w:t>281.41</w:t>
      </w:r>
      <w:r>
        <w:rPr>
          <w:szCs w:val="32"/>
        </w:rPr>
        <w:t>万元，</w:t>
      </w:r>
      <w:r w:rsidR="000179BF">
        <w:rPr>
          <w:rFonts w:hint="eastAsia"/>
          <w:szCs w:val="32"/>
        </w:rPr>
        <w:t>增长</w:t>
      </w:r>
      <w:r w:rsidR="000179BF">
        <w:rPr>
          <w:rFonts w:hint="eastAsia"/>
          <w:szCs w:val="32"/>
        </w:rPr>
        <w:t>25.39</w:t>
      </w:r>
      <w:r w:rsidRPr="006D5FF4">
        <w:rPr>
          <w:szCs w:val="32"/>
        </w:rPr>
        <w:t>%</w:t>
      </w:r>
      <w:r w:rsidRPr="006D5FF4">
        <w:rPr>
          <w:szCs w:val="32"/>
        </w:rPr>
        <w:t>。</w:t>
      </w:r>
      <w:r w:rsidRPr="00770567">
        <w:rPr>
          <w:szCs w:val="32"/>
        </w:rPr>
        <w:t>主要原因是</w:t>
      </w:r>
      <w:r w:rsidR="001E6494">
        <w:rPr>
          <w:rFonts w:hint="eastAsia"/>
          <w:szCs w:val="32"/>
        </w:rPr>
        <w:t>住房公积金支出增加</w:t>
      </w:r>
      <w:r w:rsidRPr="00770567">
        <w:rPr>
          <w:rFonts w:hint="eastAsia"/>
          <w:szCs w:val="32"/>
        </w:rPr>
        <w:t>。</w:t>
      </w:r>
    </w:p>
    <w:p w:rsidR="00B65D08" w:rsidRPr="00733DC6" w:rsidRDefault="00B65D08" w:rsidP="00B65D08">
      <w:pPr>
        <w:spacing w:line="550" w:lineRule="exact"/>
        <w:ind w:firstLineChars="200" w:firstLine="640"/>
        <w:rPr>
          <w:szCs w:val="32"/>
        </w:rPr>
      </w:pPr>
      <w:r>
        <w:rPr>
          <w:rFonts w:hint="eastAsia"/>
          <w:szCs w:val="32"/>
        </w:rPr>
        <w:t>2.</w:t>
      </w:r>
      <w:r w:rsidRPr="00835177">
        <w:rPr>
          <w:rFonts w:hint="eastAsia"/>
          <w:szCs w:val="32"/>
        </w:rPr>
        <w:t xml:space="preserve"> </w:t>
      </w:r>
      <w:r>
        <w:rPr>
          <w:rFonts w:hint="eastAsia"/>
          <w:szCs w:val="32"/>
        </w:rPr>
        <w:t>住房改革支出（款）提租补贴（项）支出</w:t>
      </w:r>
      <w:r w:rsidR="000179BF">
        <w:rPr>
          <w:rFonts w:hint="eastAsia"/>
          <w:szCs w:val="32"/>
        </w:rPr>
        <w:t>4310.19</w:t>
      </w:r>
      <w:r>
        <w:rPr>
          <w:rFonts w:hint="eastAsia"/>
          <w:szCs w:val="32"/>
        </w:rPr>
        <w:t>万元，</w:t>
      </w:r>
      <w:r>
        <w:rPr>
          <w:szCs w:val="32"/>
        </w:rPr>
        <w:t>与上年相比</w:t>
      </w:r>
      <w:r w:rsidR="000179BF">
        <w:rPr>
          <w:rFonts w:hint="eastAsia"/>
          <w:szCs w:val="32"/>
        </w:rPr>
        <w:t>增加</w:t>
      </w:r>
      <w:r w:rsidR="000179BF">
        <w:rPr>
          <w:rFonts w:hint="eastAsia"/>
          <w:szCs w:val="32"/>
        </w:rPr>
        <w:t>852.80</w:t>
      </w:r>
      <w:r>
        <w:rPr>
          <w:szCs w:val="32"/>
        </w:rPr>
        <w:t>万元，</w:t>
      </w:r>
      <w:r w:rsidR="000179BF">
        <w:rPr>
          <w:rFonts w:hint="eastAsia"/>
          <w:szCs w:val="32"/>
        </w:rPr>
        <w:t>增长</w:t>
      </w:r>
      <w:r w:rsidR="000179BF">
        <w:rPr>
          <w:rFonts w:hint="eastAsia"/>
          <w:szCs w:val="32"/>
        </w:rPr>
        <w:t>24.67</w:t>
      </w:r>
      <w:r w:rsidRPr="006D5FF4">
        <w:rPr>
          <w:szCs w:val="32"/>
        </w:rPr>
        <w:t>%</w:t>
      </w:r>
      <w:r w:rsidRPr="006D5FF4">
        <w:rPr>
          <w:szCs w:val="32"/>
        </w:rPr>
        <w:t>。</w:t>
      </w:r>
      <w:r w:rsidRPr="00770567">
        <w:rPr>
          <w:szCs w:val="32"/>
        </w:rPr>
        <w:t>主要原因是</w:t>
      </w:r>
      <w:r w:rsidR="001E6494">
        <w:rPr>
          <w:rFonts w:hint="eastAsia"/>
          <w:szCs w:val="32"/>
        </w:rPr>
        <w:t>提租补贴支出增加</w:t>
      </w:r>
      <w:r w:rsidRPr="00770567">
        <w:rPr>
          <w:rFonts w:hint="eastAsia"/>
          <w:szCs w:val="32"/>
        </w:rPr>
        <w:t>。</w:t>
      </w:r>
    </w:p>
    <w:p w:rsidR="00276E58" w:rsidRPr="0029527D" w:rsidRDefault="00276E58" w:rsidP="00276E58">
      <w:pPr>
        <w:spacing w:line="550" w:lineRule="exact"/>
        <w:ind w:firstLine="0"/>
        <w:rPr>
          <w:rFonts w:ascii="黑体" w:eastAsia="黑体"/>
          <w:b/>
          <w:szCs w:val="32"/>
        </w:rPr>
      </w:pPr>
      <w:r w:rsidRPr="0029527D">
        <w:rPr>
          <w:rFonts w:ascii="黑体" w:eastAsia="黑体" w:hint="eastAsia"/>
          <w:b/>
          <w:szCs w:val="32"/>
        </w:rPr>
        <w:t>六、财政拨款基本支出预算情况说明</w:t>
      </w:r>
    </w:p>
    <w:p w:rsidR="00276E58" w:rsidRPr="0029527D" w:rsidRDefault="00E354C3" w:rsidP="00276E58">
      <w:pPr>
        <w:spacing w:line="550" w:lineRule="exact"/>
        <w:ind w:firstLineChars="200" w:firstLine="640"/>
        <w:rPr>
          <w:rFonts w:ascii="仿宋_GB2312" w:eastAsia="仿宋_GB2312"/>
          <w:szCs w:val="32"/>
        </w:rPr>
      </w:pPr>
      <w:r w:rsidRPr="00155221">
        <w:rPr>
          <w:rFonts w:ascii="仿宋_GB2312" w:eastAsia="仿宋_GB2312" w:hint="eastAsia"/>
          <w:szCs w:val="32"/>
        </w:rPr>
        <w:t>江苏省南京市人民检察院</w:t>
      </w:r>
      <w:r w:rsidR="00276E58">
        <w:rPr>
          <w:rFonts w:ascii="仿宋_GB2312" w:eastAsia="仿宋_GB2312" w:hint="eastAsia"/>
          <w:szCs w:val="32"/>
        </w:rPr>
        <w:t>2021</w:t>
      </w:r>
      <w:r w:rsidR="00276E58" w:rsidRPr="0029527D">
        <w:rPr>
          <w:rFonts w:ascii="仿宋_GB2312" w:eastAsia="仿宋_GB2312" w:hint="eastAsia"/>
          <w:szCs w:val="32"/>
        </w:rPr>
        <w:t>年度财政拨款基本支出预算</w:t>
      </w:r>
      <w:r w:rsidR="000179BF">
        <w:rPr>
          <w:rFonts w:ascii="仿宋_GB2312" w:eastAsia="仿宋_GB2312" w:hint="eastAsia"/>
          <w:szCs w:val="32"/>
        </w:rPr>
        <w:t>18954.62</w:t>
      </w:r>
      <w:r w:rsidR="00276E58" w:rsidRPr="0029527D">
        <w:rPr>
          <w:rFonts w:ascii="仿宋_GB2312" w:eastAsia="仿宋_GB2312" w:hint="eastAsia"/>
          <w:szCs w:val="32"/>
        </w:rPr>
        <w:t>万元，其中：</w:t>
      </w:r>
    </w:p>
    <w:p w:rsidR="000179BF" w:rsidRDefault="00276E58" w:rsidP="00276E58">
      <w:pPr>
        <w:spacing w:line="550" w:lineRule="exact"/>
        <w:ind w:firstLineChars="200" w:firstLine="640"/>
        <w:rPr>
          <w:rFonts w:ascii="仿宋_GB2312" w:eastAsia="仿宋_GB2312"/>
          <w:szCs w:val="32"/>
        </w:rPr>
      </w:pPr>
      <w:r w:rsidRPr="0029527D">
        <w:rPr>
          <w:rFonts w:ascii="仿宋_GB2312" w:eastAsia="仿宋_GB2312" w:hint="eastAsia"/>
          <w:szCs w:val="32"/>
        </w:rPr>
        <w:t>（一）人员经费</w:t>
      </w:r>
      <w:r w:rsidR="000179BF">
        <w:rPr>
          <w:rFonts w:ascii="仿宋_GB2312" w:eastAsia="仿宋_GB2312" w:hint="eastAsia"/>
          <w:szCs w:val="32"/>
        </w:rPr>
        <w:t>17346.60</w:t>
      </w:r>
      <w:r w:rsidRPr="0029527D">
        <w:rPr>
          <w:rFonts w:ascii="仿宋_GB2312" w:eastAsia="仿宋_GB2312" w:hint="eastAsia"/>
          <w:szCs w:val="32"/>
        </w:rPr>
        <w:t>万元。主要包括：</w:t>
      </w:r>
      <w:r w:rsidR="000179BF" w:rsidRPr="0029527D">
        <w:rPr>
          <w:rFonts w:ascii="仿宋_GB2312" w:eastAsia="仿宋_GB2312" w:hint="eastAsia"/>
          <w:szCs w:val="32"/>
        </w:rPr>
        <w:t>基本工资、津贴补贴、奖金、</w:t>
      </w:r>
      <w:r w:rsidR="000179BF">
        <w:rPr>
          <w:rFonts w:ascii="仿宋_GB2312" w:eastAsia="仿宋_GB2312" w:hint="eastAsia"/>
          <w:szCs w:val="32"/>
        </w:rPr>
        <w:t>机关事业单位基本养老保险缴费、职业年金缴费、职工基本医疗保险缴费、其他社会保障缴费、住房公积金、医疗费、</w:t>
      </w:r>
      <w:r w:rsidR="000179BF" w:rsidRPr="0029527D">
        <w:rPr>
          <w:rFonts w:ascii="仿宋_GB2312" w:eastAsia="仿宋_GB2312" w:hint="eastAsia"/>
          <w:szCs w:val="32"/>
        </w:rPr>
        <w:t>其他工资福利支出</w:t>
      </w:r>
      <w:r w:rsidR="000179BF">
        <w:rPr>
          <w:rFonts w:ascii="仿宋_GB2312" w:eastAsia="仿宋_GB2312" w:hint="eastAsia"/>
          <w:szCs w:val="32"/>
        </w:rPr>
        <w:t>、离休费、退休费、抚恤金、生活补助、其他对个人和家庭的补助支出</w:t>
      </w:r>
      <w:r w:rsidR="002A25F7">
        <w:rPr>
          <w:rFonts w:ascii="仿宋_GB2312" w:eastAsia="仿宋_GB2312" w:hint="eastAsia"/>
          <w:szCs w:val="32"/>
        </w:rPr>
        <w:t>、其他支出。</w:t>
      </w:r>
    </w:p>
    <w:p w:rsidR="00276E58" w:rsidRPr="000179BF" w:rsidRDefault="00276E58" w:rsidP="000179BF">
      <w:pPr>
        <w:spacing w:line="550" w:lineRule="exact"/>
        <w:ind w:firstLineChars="200" w:firstLine="640"/>
        <w:rPr>
          <w:rFonts w:ascii="仿宋_GB2312" w:eastAsia="仿宋_GB2312"/>
          <w:i/>
          <w:szCs w:val="32"/>
        </w:rPr>
      </w:pPr>
      <w:r w:rsidRPr="0029527D">
        <w:rPr>
          <w:rFonts w:ascii="仿宋_GB2312" w:eastAsia="仿宋_GB2312" w:hint="eastAsia"/>
          <w:szCs w:val="32"/>
        </w:rPr>
        <w:t>（二）公用经费</w:t>
      </w:r>
      <w:r w:rsidR="000179BF">
        <w:rPr>
          <w:rFonts w:ascii="仿宋_GB2312" w:eastAsia="仿宋_GB2312" w:hint="eastAsia"/>
          <w:szCs w:val="32"/>
        </w:rPr>
        <w:t>1608.02</w:t>
      </w:r>
      <w:r w:rsidRPr="0029527D">
        <w:rPr>
          <w:rFonts w:ascii="仿宋_GB2312" w:eastAsia="仿宋_GB2312" w:hint="eastAsia"/>
          <w:szCs w:val="32"/>
        </w:rPr>
        <w:t>万元。主要包括：</w:t>
      </w:r>
      <w:r w:rsidR="000179BF" w:rsidRPr="0029527D">
        <w:rPr>
          <w:rFonts w:ascii="仿宋_GB2312" w:eastAsia="仿宋_GB2312" w:hint="eastAsia"/>
          <w:szCs w:val="32"/>
        </w:rPr>
        <w:t>办公费、印刷费、水费、电费、邮电费、差旅费、维修（护）费、租赁</w:t>
      </w:r>
      <w:r w:rsidR="000179BF" w:rsidRPr="0029527D">
        <w:rPr>
          <w:rFonts w:ascii="仿宋_GB2312" w:eastAsia="仿宋_GB2312" w:hint="eastAsia"/>
          <w:szCs w:val="32"/>
        </w:rPr>
        <w:lastRenderedPageBreak/>
        <w:t>费、会议费、培训费、公务接待费、专用材料费、工会经费、福利费、公务用车运行维护费、其他交通费用、其他商品和服务支出。</w:t>
      </w:r>
    </w:p>
    <w:p w:rsidR="00276E58" w:rsidRPr="0029527D" w:rsidRDefault="00276E58" w:rsidP="00276E58">
      <w:pPr>
        <w:spacing w:line="550" w:lineRule="exact"/>
        <w:ind w:firstLine="0"/>
        <w:rPr>
          <w:rFonts w:ascii="黑体" w:eastAsia="黑体"/>
          <w:b/>
          <w:szCs w:val="32"/>
        </w:rPr>
      </w:pPr>
      <w:r w:rsidRPr="0029527D">
        <w:rPr>
          <w:rFonts w:ascii="黑体" w:eastAsia="黑体" w:hint="eastAsia"/>
          <w:b/>
          <w:szCs w:val="32"/>
        </w:rPr>
        <w:t>七、一般公共预算支出预算情况说明</w:t>
      </w:r>
    </w:p>
    <w:p w:rsidR="00276E58" w:rsidRDefault="00E354C3" w:rsidP="00276E58">
      <w:pPr>
        <w:spacing w:line="550" w:lineRule="exact"/>
        <w:ind w:firstLineChars="200" w:firstLine="640"/>
        <w:rPr>
          <w:rFonts w:ascii="仿宋_GB2312" w:eastAsia="仿宋_GB2312"/>
          <w:szCs w:val="32"/>
        </w:rPr>
      </w:pPr>
      <w:r w:rsidRPr="00155221">
        <w:rPr>
          <w:rFonts w:ascii="仿宋_GB2312" w:eastAsia="仿宋_GB2312" w:hint="eastAsia"/>
          <w:szCs w:val="32"/>
        </w:rPr>
        <w:t>江苏省南京市人民检察院</w:t>
      </w:r>
      <w:r w:rsidR="00276E58">
        <w:rPr>
          <w:rFonts w:ascii="仿宋_GB2312" w:eastAsia="仿宋_GB2312" w:hint="eastAsia"/>
          <w:szCs w:val="32"/>
        </w:rPr>
        <w:t>2021</w:t>
      </w:r>
      <w:r w:rsidR="00276E58" w:rsidRPr="0029527D">
        <w:rPr>
          <w:rFonts w:ascii="仿宋_GB2312" w:eastAsia="仿宋_GB2312" w:hint="eastAsia"/>
          <w:szCs w:val="32"/>
        </w:rPr>
        <w:t>年一般公共预算财政拨款支出预算</w:t>
      </w:r>
      <w:r w:rsidR="002A25F7">
        <w:rPr>
          <w:rFonts w:ascii="仿宋_GB2312" w:eastAsia="仿宋_GB2312" w:hint="eastAsia"/>
          <w:szCs w:val="32"/>
        </w:rPr>
        <w:t>21174.72万元，与上年相比减少58.57万元，增减少0.28</w:t>
      </w:r>
      <w:r w:rsidR="00276E58" w:rsidRPr="0029527D">
        <w:rPr>
          <w:rFonts w:ascii="仿宋_GB2312" w:eastAsia="仿宋_GB2312" w:hint="eastAsia"/>
          <w:szCs w:val="32"/>
        </w:rPr>
        <w:t>%。主要原因是</w:t>
      </w:r>
      <w:r w:rsidR="001E6494">
        <w:rPr>
          <w:rFonts w:hint="eastAsia"/>
          <w:szCs w:val="32"/>
        </w:rPr>
        <w:t>信息化项目支出减少</w:t>
      </w:r>
      <w:r w:rsidR="00276E58" w:rsidRPr="0029527D">
        <w:rPr>
          <w:rFonts w:ascii="仿宋_GB2312" w:eastAsia="仿宋_GB2312" w:hint="eastAsia"/>
          <w:szCs w:val="32"/>
        </w:rPr>
        <w:t>。</w:t>
      </w:r>
    </w:p>
    <w:p w:rsidR="00276E58" w:rsidRPr="0029527D" w:rsidRDefault="00276E58" w:rsidP="00276E58">
      <w:pPr>
        <w:spacing w:line="550" w:lineRule="exact"/>
        <w:ind w:firstLineChars="200" w:firstLine="640"/>
        <w:rPr>
          <w:rFonts w:ascii="仿宋_GB2312" w:eastAsia="仿宋_GB2312"/>
          <w:szCs w:val="32"/>
        </w:rPr>
      </w:pPr>
    </w:p>
    <w:p w:rsidR="00276E58" w:rsidRPr="0029527D" w:rsidRDefault="00276E58" w:rsidP="00276E58">
      <w:pPr>
        <w:spacing w:line="550" w:lineRule="exact"/>
        <w:ind w:firstLine="0"/>
        <w:rPr>
          <w:rFonts w:ascii="黑体" w:eastAsia="黑体"/>
          <w:b/>
          <w:szCs w:val="32"/>
        </w:rPr>
      </w:pPr>
      <w:r w:rsidRPr="0029527D">
        <w:rPr>
          <w:rFonts w:ascii="黑体" w:eastAsia="黑体" w:hint="eastAsia"/>
          <w:b/>
          <w:szCs w:val="32"/>
        </w:rPr>
        <w:t>八、一般公共预算基本支出预算情况说明</w:t>
      </w:r>
    </w:p>
    <w:p w:rsidR="00276E58" w:rsidRPr="0029527D" w:rsidRDefault="00E354C3" w:rsidP="00276E58">
      <w:pPr>
        <w:spacing w:line="550" w:lineRule="exact"/>
        <w:ind w:firstLineChars="200" w:firstLine="672"/>
        <w:rPr>
          <w:rFonts w:ascii="仿宋_GB2312" w:eastAsia="仿宋_GB2312"/>
          <w:spacing w:val="8"/>
          <w:szCs w:val="32"/>
        </w:rPr>
      </w:pPr>
      <w:r w:rsidRPr="00155221">
        <w:rPr>
          <w:rFonts w:ascii="仿宋_GB2312" w:eastAsia="仿宋_GB2312" w:hint="eastAsia"/>
          <w:spacing w:val="8"/>
          <w:szCs w:val="32"/>
        </w:rPr>
        <w:t>江苏省南京市人民检察院</w:t>
      </w:r>
      <w:r w:rsidR="00276E58">
        <w:rPr>
          <w:rFonts w:ascii="仿宋_GB2312" w:eastAsia="仿宋_GB2312" w:hint="eastAsia"/>
          <w:spacing w:val="8"/>
          <w:szCs w:val="32"/>
        </w:rPr>
        <w:t>2021</w:t>
      </w:r>
      <w:r w:rsidR="00276E58" w:rsidRPr="0029527D">
        <w:rPr>
          <w:rFonts w:ascii="仿宋_GB2312" w:eastAsia="仿宋_GB2312" w:hint="eastAsia"/>
          <w:spacing w:val="8"/>
          <w:szCs w:val="32"/>
        </w:rPr>
        <w:t>年度一般公共预算财政拨款基本支出预算</w:t>
      </w:r>
      <w:r w:rsidR="002A25F7">
        <w:rPr>
          <w:rFonts w:ascii="仿宋_GB2312" w:eastAsia="仿宋_GB2312" w:hint="eastAsia"/>
          <w:spacing w:val="8"/>
          <w:szCs w:val="32"/>
        </w:rPr>
        <w:t>18954.62</w:t>
      </w:r>
      <w:r w:rsidR="00276E58" w:rsidRPr="0029527D">
        <w:rPr>
          <w:rFonts w:ascii="仿宋_GB2312" w:eastAsia="仿宋_GB2312" w:hint="eastAsia"/>
          <w:spacing w:val="8"/>
          <w:szCs w:val="32"/>
        </w:rPr>
        <w:t>万元，其中：</w:t>
      </w:r>
    </w:p>
    <w:p w:rsidR="002A25F7" w:rsidRDefault="002A25F7" w:rsidP="002A25F7">
      <w:pPr>
        <w:spacing w:line="550" w:lineRule="exact"/>
        <w:ind w:firstLineChars="200" w:firstLine="640"/>
        <w:rPr>
          <w:rFonts w:ascii="仿宋_GB2312" w:eastAsia="仿宋_GB2312"/>
          <w:szCs w:val="32"/>
        </w:rPr>
      </w:pPr>
      <w:r w:rsidRPr="0029527D">
        <w:rPr>
          <w:rFonts w:ascii="仿宋_GB2312" w:eastAsia="仿宋_GB2312" w:hint="eastAsia"/>
          <w:szCs w:val="32"/>
        </w:rPr>
        <w:t>（一）人员经费</w:t>
      </w:r>
      <w:r>
        <w:rPr>
          <w:rFonts w:ascii="仿宋_GB2312" w:eastAsia="仿宋_GB2312" w:hint="eastAsia"/>
          <w:szCs w:val="32"/>
        </w:rPr>
        <w:t>17346.60</w:t>
      </w:r>
      <w:r w:rsidRPr="0029527D">
        <w:rPr>
          <w:rFonts w:ascii="仿宋_GB2312" w:eastAsia="仿宋_GB2312" w:hint="eastAsia"/>
          <w:szCs w:val="32"/>
        </w:rPr>
        <w:t>万元。主要包括：基本工资、津贴补贴、奖金、</w:t>
      </w:r>
      <w:r>
        <w:rPr>
          <w:rFonts w:ascii="仿宋_GB2312" w:eastAsia="仿宋_GB2312" w:hint="eastAsia"/>
          <w:szCs w:val="32"/>
        </w:rPr>
        <w:t>机关事业单位基本养老保险缴费、职业年金缴费、职工基本医疗保险缴费、其他社会保障缴费、住房公积金、医疗费、</w:t>
      </w:r>
      <w:r w:rsidRPr="0029527D">
        <w:rPr>
          <w:rFonts w:ascii="仿宋_GB2312" w:eastAsia="仿宋_GB2312" w:hint="eastAsia"/>
          <w:szCs w:val="32"/>
        </w:rPr>
        <w:t>其他工资福利支出</w:t>
      </w:r>
      <w:r>
        <w:rPr>
          <w:rFonts w:ascii="仿宋_GB2312" w:eastAsia="仿宋_GB2312" w:hint="eastAsia"/>
          <w:szCs w:val="32"/>
        </w:rPr>
        <w:t>、离休费、退休费、抚恤金、生活补助、其他对个人和家庭的补助支出、其他支出。</w:t>
      </w:r>
    </w:p>
    <w:p w:rsidR="00276E58" w:rsidRPr="002A25F7" w:rsidRDefault="002A25F7" w:rsidP="002A25F7">
      <w:pPr>
        <w:spacing w:line="550" w:lineRule="exact"/>
        <w:ind w:firstLineChars="200" w:firstLine="640"/>
        <w:rPr>
          <w:rFonts w:ascii="仿宋_GB2312" w:eastAsia="仿宋_GB2312"/>
          <w:i/>
          <w:szCs w:val="32"/>
        </w:rPr>
      </w:pPr>
      <w:r w:rsidRPr="0029527D">
        <w:rPr>
          <w:rFonts w:ascii="仿宋_GB2312" w:eastAsia="仿宋_GB2312" w:hint="eastAsia"/>
          <w:szCs w:val="32"/>
        </w:rPr>
        <w:t>（二）公用经费</w:t>
      </w:r>
      <w:r>
        <w:rPr>
          <w:rFonts w:ascii="仿宋_GB2312" w:eastAsia="仿宋_GB2312" w:hint="eastAsia"/>
          <w:szCs w:val="32"/>
        </w:rPr>
        <w:t>1608.02</w:t>
      </w:r>
      <w:r w:rsidRPr="0029527D">
        <w:rPr>
          <w:rFonts w:ascii="仿宋_GB2312" w:eastAsia="仿宋_GB2312" w:hint="eastAsia"/>
          <w:szCs w:val="32"/>
        </w:rPr>
        <w:t>万元。主要包括：办公费、印刷费、水费、电费、邮电费、差旅费、维修（护）费、租赁费、会议费、培训费、公务接待费、专用材料费、工会经费、福利费、公务用车运行维护费、其他交通费用、其他商品和服务支出。</w:t>
      </w:r>
    </w:p>
    <w:p w:rsidR="00276E58" w:rsidRPr="002C659B" w:rsidRDefault="00276E58" w:rsidP="00276E58">
      <w:pPr>
        <w:spacing w:line="550" w:lineRule="exact"/>
        <w:ind w:firstLine="0"/>
        <w:rPr>
          <w:rFonts w:ascii="黑体" w:eastAsia="黑体"/>
          <w:b/>
          <w:szCs w:val="32"/>
        </w:rPr>
      </w:pPr>
      <w:r w:rsidRPr="002C659B">
        <w:rPr>
          <w:rFonts w:ascii="黑体" w:eastAsia="黑体" w:hint="eastAsia"/>
          <w:b/>
          <w:szCs w:val="32"/>
        </w:rPr>
        <w:t>九、一般公共预算“三公”经费、会议费、培训费支出预算情况说明</w:t>
      </w:r>
    </w:p>
    <w:p w:rsidR="00276E58" w:rsidRPr="002C659B" w:rsidRDefault="00E354C3" w:rsidP="00276E58">
      <w:pPr>
        <w:spacing w:line="550" w:lineRule="exact"/>
        <w:ind w:firstLineChars="200" w:firstLine="640"/>
        <w:rPr>
          <w:rFonts w:ascii="仿宋_GB2312" w:eastAsia="仿宋_GB2312"/>
          <w:szCs w:val="32"/>
        </w:rPr>
      </w:pPr>
      <w:r w:rsidRPr="00155221">
        <w:rPr>
          <w:rFonts w:ascii="仿宋_GB2312" w:eastAsia="仿宋_GB2312" w:hint="eastAsia"/>
          <w:szCs w:val="32"/>
        </w:rPr>
        <w:t>江苏省南京市人民检察院</w:t>
      </w:r>
      <w:r w:rsidR="00276E58">
        <w:rPr>
          <w:rFonts w:ascii="仿宋_GB2312" w:eastAsia="仿宋_GB2312" w:hint="eastAsia"/>
          <w:szCs w:val="32"/>
        </w:rPr>
        <w:t>2021</w:t>
      </w:r>
      <w:r w:rsidR="00276E58" w:rsidRPr="002C659B">
        <w:rPr>
          <w:rFonts w:ascii="仿宋_GB2312" w:eastAsia="仿宋_GB2312" w:hint="eastAsia"/>
          <w:szCs w:val="32"/>
        </w:rPr>
        <w:t>年度一般公共预算拨款安排的“三公”经费预算支出中，因公出国（境）费支出</w:t>
      </w:r>
      <w:r w:rsidR="002A25F7">
        <w:rPr>
          <w:rFonts w:ascii="仿宋_GB2312" w:eastAsia="仿宋_GB2312" w:hint="eastAsia"/>
          <w:szCs w:val="32"/>
        </w:rPr>
        <w:t>0</w:t>
      </w:r>
      <w:r w:rsidR="00276E58" w:rsidRPr="002C659B">
        <w:rPr>
          <w:rFonts w:ascii="仿宋_GB2312" w:eastAsia="仿宋_GB2312" w:hint="eastAsia"/>
          <w:szCs w:val="32"/>
        </w:rPr>
        <w:t>万元，</w:t>
      </w:r>
      <w:r w:rsidR="00276E58" w:rsidRPr="002C659B">
        <w:rPr>
          <w:rFonts w:ascii="仿宋_GB2312" w:eastAsia="仿宋_GB2312" w:hint="eastAsia"/>
          <w:szCs w:val="32"/>
        </w:rPr>
        <w:lastRenderedPageBreak/>
        <w:t xml:space="preserve">占“三公”经费的 </w:t>
      </w:r>
      <w:r w:rsidR="002A25F7">
        <w:rPr>
          <w:rFonts w:ascii="仿宋_GB2312" w:eastAsia="仿宋_GB2312" w:hint="eastAsia"/>
          <w:szCs w:val="32"/>
        </w:rPr>
        <w:t>0</w:t>
      </w:r>
      <w:r w:rsidR="00276E58" w:rsidRPr="002C659B">
        <w:rPr>
          <w:rFonts w:ascii="仿宋_GB2312" w:eastAsia="仿宋_GB2312" w:hint="eastAsia"/>
          <w:szCs w:val="32"/>
        </w:rPr>
        <w:t>%；公务用车购置</w:t>
      </w:r>
      <w:bookmarkStart w:id="1" w:name="_GoBack"/>
      <w:bookmarkEnd w:id="1"/>
      <w:r w:rsidR="00276E58" w:rsidRPr="002C659B">
        <w:rPr>
          <w:rFonts w:ascii="仿宋_GB2312" w:eastAsia="仿宋_GB2312" w:hint="eastAsia"/>
          <w:szCs w:val="32"/>
        </w:rPr>
        <w:t>及运行费支出</w:t>
      </w:r>
      <w:r w:rsidR="002A25F7">
        <w:rPr>
          <w:rFonts w:ascii="仿宋_GB2312" w:eastAsia="仿宋_GB2312" w:hint="eastAsia"/>
          <w:szCs w:val="32"/>
        </w:rPr>
        <w:t>177.12</w:t>
      </w:r>
      <w:r w:rsidR="00276E58" w:rsidRPr="002C659B">
        <w:rPr>
          <w:rFonts w:ascii="仿宋_GB2312" w:eastAsia="仿宋_GB2312" w:hint="eastAsia"/>
          <w:szCs w:val="32"/>
        </w:rPr>
        <w:t>万元，占“三公”经费的</w:t>
      </w:r>
      <w:r w:rsidR="002A25F7">
        <w:rPr>
          <w:rFonts w:ascii="仿宋_GB2312" w:eastAsia="仿宋_GB2312" w:hint="eastAsia"/>
          <w:szCs w:val="32"/>
        </w:rPr>
        <w:t>89.85</w:t>
      </w:r>
      <w:r w:rsidR="00276E58" w:rsidRPr="002C659B">
        <w:rPr>
          <w:rFonts w:ascii="仿宋_GB2312" w:eastAsia="仿宋_GB2312" w:hint="eastAsia"/>
          <w:szCs w:val="32"/>
        </w:rPr>
        <w:t>%；公务接待费支出</w:t>
      </w:r>
      <w:r w:rsidR="002A25F7">
        <w:rPr>
          <w:rFonts w:ascii="仿宋_GB2312" w:eastAsia="仿宋_GB2312" w:hint="eastAsia"/>
          <w:szCs w:val="32"/>
        </w:rPr>
        <w:t>20</w:t>
      </w:r>
      <w:r w:rsidR="00276E58" w:rsidRPr="002C659B">
        <w:rPr>
          <w:rFonts w:ascii="仿宋_GB2312" w:eastAsia="仿宋_GB2312" w:hint="eastAsia"/>
          <w:szCs w:val="32"/>
        </w:rPr>
        <w:t xml:space="preserve">万元，占“三公”经费的 </w:t>
      </w:r>
      <w:r w:rsidR="002A25F7">
        <w:rPr>
          <w:rFonts w:ascii="仿宋_GB2312" w:eastAsia="仿宋_GB2312" w:hint="eastAsia"/>
          <w:szCs w:val="32"/>
        </w:rPr>
        <w:t>10.15</w:t>
      </w:r>
      <w:r w:rsidR="00276E58" w:rsidRPr="002C659B">
        <w:rPr>
          <w:rFonts w:ascii="仿宋_GB2312" w:eastAsia="仿宋_GB2312" w:hint="eastAsia"/>
          <w:szCs w:val="32"/>
        </w:rPr>
        <w:t>%。具体情况如下：</w:t>
      </w:r>
    </w:p>
    <w:p w:rsidR="00276E58" w:rsidRPr="002C659B" w:rsidRDefault="00276E58" w:rsidP="00276E58">
      <w:pPr>
        <w:spacing w:line="550" w:lineRule="exact"/>
        <w:ind w:firstLineChars="200" w:firstLine="640"/>
        <w:rPr>
          <w:rFonts w:ascii="仿宋_GB2312" w:eastAsia="仿宋_GB2312"/>
          <w:szCs w:val="32"/>
        </w:rPr>
      </w:pPr>
      <w:r w:rsidRPr="002C659B">
        <w:rPr>
          <w:rFonts w:ascii="仿宋_GB2312" w:eastAsia="仿宋_GB2312" w:hint="eastAsia"/>
          <w:szCs w:val="32"/>
        </w:rPr>
        <w:t>1．因公出国（境）费预算支出</w:t>
      </w:r>
      <w:r w:rsidR="002A25F7">
        <w:rPr>
          <w:rFonts w:ascii="仿宋_GB2312" w:eastAsia="仿宋_GB2312" w:hint="eastAsia"/>
          <w:szCs w:val="32"/>
        </w:rPr>
        <w:t>0</w:t>
      </w:r>
      <w:r w:rsidR="00921FF3">
        <w:rPr>
          <w:rFonts w:ascii="仿宋_GB2312" w:eastAsia="仿宋_GB2312" w:hint="eastAsia"/>
          <w:szCs w:val="32"/>
        </w:rPr>
        <w:t>万元，</w:t>
      </w:r>
      <w:r w:rsidR="004A748F">
        <w:rPr>
          <w:rFonts w:ascii="仿宋_GB2312" w:eastAsia="仿宋_GB2312" w:hint="eastAsia"/>
          <w:szCs w:val="32"/>
        </w:rPr>
        <w:t>比上年预算增减0万元</w:t>
      </w:r>
      <w:r w:rsidRPr="002C659B">
        <w:rPr>
          <w:rFonts w:ascii="仿宋_GB2312" w:eastAsia="仿宋_GB2312" w:hint="eastAsia"/>
          <w:szCs w:val="32"/>
        </w:rPr>
        <w:t>，主要原因</w:t>
      </w:r>
      <w:r w:rsidR="002A25F7">
        <w:rPr>
          <w:rFonts w:ascii="仿宋_GB2312" w:eastAsia="仿宋_GB2312" w:hint="eastAsia"/>
          <w:szCs w:val="32"/>
        </w:rPr>
        <w:t>本部门无因公出国（境）费</w:t>
      </w:r>
      <w:r w:rsidRPr="002C659B">
        <w:rPr>
          <w:rFonts w:ascii="仿宋_GB2312" w:eastAsia="仿宋_GB2312" w:hint="eastAsia"/>
          <w:szCs w:val="32"/>
        </w:rPr>
        <w:t>。</w:t>
      </w:r>
    </w:p>
    <w:p w:rsidR="00276E58" w:rsidRPr="002C659B" w:rsidRDefault="00276E58" w:rsidP="00276E58">
      <w:pPr>
        <w:spacing w:line="550" w:lineRule="exact"/>
        <w:ind w:firstLineChars="200" w:firstLine="640"/>
        <w:rPr>
          <w:rFonts w:ascii="仿宋_GB2312" w:eastAsia="仿宋_GB2312"/>
          <w:szCs w:val="32"/>
        </w:rPr>
      </w:pPr>
      <w:r w:rsidRPr="002C659B">
        <w:rPr>
          <w:rFonts w:ascii="仿宋_GB2312" w:eastAsia="仿宋_GB2312" w:hint="eastAsia"/>
          <w:szCs w:val="32"/>
        </w:rPr>
        <w:t>2．公务用车购置及运行费预算支出</w:t>
      </w:r>
      <w:r w:rsidR="002A25F7">
        <w:rPr>
          <w:rFonts w:ascii="仿宋_GB2312" w:eastAsia="仿宋_GB2312" w:hint="eastAsia"/>
          <w:szCs w:val="32"/>
        </w:rPr>
        <w:t>177.12</w:t>
      </w:r>
      <w:r w:rsidRPr="002C659B">
        <w:rPr>
          <w:rFonts w:ascii="仿宋_GB2312" w:eastAsia="仿宋_GB2312" w:hint="eastAsia"/>
          <w:szCs w:val="32"/>
        </w:rPr>
        <w:t>万元。其中：</w:t>
      </w:r>
    </w:p>
    <w:p w:rsidR="00276E58" w:rsidRPr="002C659B" w:rsidRDefault="00276E58" w:rsidP="005667FB">
      <w:pPr>
        <w:spacing w:line="550" w:lineRule="exact"/>
        <w:ind w:firstLineChars="200" w:firstLine="640"/>
        <w:rPr>
          <w:rFonts w:ascii="仿宋_GB2312" w:eastAsia="仿宋_GB2312"/>
          <w:szCs w:val="32"/>
        </w:rPr>
      </w:pPr>
      <w:r w:rsidRPr="002C659B">
        <w:rPr>
          <w:rFonts w:ascii="仿宋_GB2312" w:eastAsia="仿宋_GB2312" w:hint="eastAsia"/>
          <w:szCs w:val="32"/>
        </w:rPr>
        <w:t>（1）公务用车购置预算支出</w:t>
      </w:r>
      <w:r w:rsidR="00921FF3">
        <w:rPr>
          <w:rFonts w:ascii="仿宋_GB2312" w:eastAsia="仿宋_GB2312" w:hint="eastAsia"/>
          <w:szCs w:val="32"/>
        </w:rPr>
        <w:t>0</w:t>
      </w:r>
      <w:r w:rsidRPr="002C659B">
        <w:rPr>
          <w:rFonts w:ascii="仿宋_GB2312" w:eastAsia="仿宋_GB2312" w:hint="eastAsia"/>
          <w:szCs w:val="32"/>
        </w:rPr>
        <w:t>万元，</w:t>
      </w:r>
      <w:r w:rsidR="004A748F">
        <w:rPr>
          <w:rFonts w:ascii="仿宋_GB2312" w:eastAsia="仿宋_GB2312" w:hint="eastAsia"/>
          <w:szCs w:val="32"/>
        </w:rPr>
        <w:t>比上年预算增减0万元</w:t>
      </w:r>
      <w:r w:rsidRPr="002C659B">
        <w:rPr>
          <w:rFonts w:ascii="仿宋_GB2312" w:eastAsia="仿宋_GB2312" w:hint="eastAsia"/>
          <w:szCs w:val="32"/>
        </w:rPr>
        <w:t>，主要原因</w:t>
      </w:r>
      <w:r w:rsidR="002A25F7">
        <w:rPr>
          <w:rFonts w:ascii="仿宋_GB2312" w:eastAsia="仿宋_GB2312" w:hint="eastAsia"/>
          <w:szCs w:val="32"/>
        </w:rPr>
        <w:t>本部门无</w:t>
      </w:r>
      <w:r w:rsidR="002A25F7" w:rsidRPr="002C659B">
        <w:rPr>
          <w:rFonts w:ascii="仿宋_GB2312" w:eastAsia="仿宋_GB2312" w:hint="eastAsia"/>
          <w:szCs w:val="32"/>
        </w:rPr>
        <w:t>公务用车购置</w:t>
      </w:r>
      <w:r w:rsidRPr="002C659B">
        <w:rPr>
          <w:rFonts w:ascii="仿宋_GB2312" w:eastAsia="仿宋_GB2312" w:hint="eastAsia"/>
          <w:szCs w:val="32"/>
        </w:rPr>
        <w:t>。</w:t>
      </w:r>
    </w:p>
    <w:p w:rsidR="00276E58" w:rsidRPr="002C659B" w:rsidRDefault="00276E58" w:rsidP="00276E58">
      <w:pPr>
        <w:spacing w:line="550" w:lineRule="exact"/>
        <w:ind w:firstLineChars="200" w:firstLine="640"/>
        <w:rPr>
          <w:rFonts w:ascii="仿宋_GB2312" w:eastAsia="仿宋_GB2312"/>
          <w:szCs w:val="32"/>
        </w:rPr>
      </w:pPr>
      <w:r w:rsidRPr="002C659B">
        <w:rPr>
          <w:rFonts w:ascii="仿宋_GB2312" w:eastAsia="仿宋_GB2312" w:hint="eastAsia"/>
          <w:szCs w:val="32"/>
        </w:rPr>
        <w:t>（2）公务用车运行维护费预算支出</w:t>
      </w:r>
      <w:r w:rsidR="002A25F7">
        <w:rPr>
          <w:rFonts w:ascii="仿宋_GB2312" w:eastAsia="仿宋_GB2312" w:hint="eastAsia"/>
          <w:szCs w:val="32"/>
        </w:rPr>
        <w:t>177.12</w:t>
      </w:r>
      <w:r w:rsidRPr="002C659B">
        <w:rPr>
          <w:rFonts w:ascii="仿宋_GB2312" w:eastAsia="仿宋_GB2312" w:hint="eastAsia"/>
          <w:szCs w:val="32"/>
        </w:rPr>
        <w:t>万元，比上年预算增加</w:t>
      </w:r>
      <w:r w:rsidR="002A25F7">
        <w:rPr>
          <w:rFonts w:ascii="仿宋_GB2312" w:eastAsia="仿宋_GB2312" w:hint="eastAsia"/>
          <w:szCs w:val="32"/>
        </w:rPr>
        <w:t>3.96</w:t>
      </w:r>
      <w:r w:rsidRPr="002C659B">
        <w:rPr>
          <w:rFonts w:ascii="仿宋_GB2312" w:eastAsia="仿宋_GB2312" w:hint="eastAsia"/>
          <w:szCs w:val="32"/>
        </w:rPr>
        <w:t>万元，主要原因</w:t>
      </w:r>
      <w:r w:rsidR="002A25F7">
        <w:rPr>
          <w:rFonts w:ascii="仿宋_GB2312" w:eastAsia="仿宋_GB2312" w:hint="eastAsia"/>
          <w:szCs w:val="32"/>
        </w:rPr>
        <w:t>车辆购置年限较长，致车况差，费用增加</w:t>
      </w:r>
      <w:r w:rsidRPr="002C659B">
        <w:rPr>
          <w:rFonts w:ascii="仿宋_GB2312" w:eastAsia="仿宋_GB2312" w:hint="eastAsia"/>
          <w:szCs w:val="32"/>
        </w:rPr>
        <w:t>。</w:t>
      </w:r>
    </w:p>
    <w:p w:rsidR="00276E58" w:rsidRPr="002C659B" w:rsidRDefault="00276E58" w:rsidP="00276E58">
      <w:pPr>
        <w:spacing w:line="550" w:lineRule="exact"/>
        <w:ind w:firstLineChars="200" w:firstLine="640"/>
        <w:rPr>
          <w:rFonts w:ascii="仿宋_GB2312" w:eastAsia="仿宋_GB2312"/>
          <w:szCs w:val="32"/>
        </w:rPr>
      </w:pPr>
      <w:r w:rsidRPr="002C659B">
        <w:rPr>
          <w:rFonts w:ascii="仿宋_GB2312" w:eastAsia="仿宋_GB2312" w:hint="eastAsia"/>
          <w:szCs w:val="32"/>
        </w:rPr>
        <w:t>3．公务接待费预算支出</w:t>
      </w:r>
      <w:r w:rsidR="002A25F7">
        <w:rPr>
          <w:rFonts w:ascii="仿宋_GB2312" w:eastAsia="仿宋_GB2312" w:hint="eastAsia"/>
          <w:szCs w:val="32"/>
        </w:rPr>
        <w:t>20万元，比上年预算减少6</w:t>
      </w:r>
      <w:r w:rsidRPr="002C659B">
        <w:rPr>
          <w:rFonts w:ascii="仿宋_GB2312" w:eastAsia="仿宋_GB2312" w:hint="eastAsia"/>
          <w:szCs w:val="32"/>
        </w:rPr>
        <w:t>万元，主要原因</w:t>
      </w:r>
      <w:r w:rsidR="001E6494" w:rsidRPr="001E6494">
        <w:rPr>
          <w:rFonts w:ascii="仿宋_GB2312" w:eastAsia="仿宋_GB2312" w:hint="eastAsia"/>
          <w:szCs w:val="32"/>
        </w:rPr>
        <w:t>贯彻落实中央八项规定和市委精神，厉行节约，严格执行党政机关公务接待费相关规定，进一步压缩经费支出</w:t>
      </w:r>
      <w:r w:rsidRPr="002C659B">
        <w:rPr>
          <w:rFonts w:ascii="仿宋_GB2312" w:eastAsia="仿宋_GB2312" w:hint="eastAsia"/>
          <w:szCs w:val="32"/>
        </w:rPr>
        <w:t>。</w:t>
      </w:r>
    </w:p>
    <w:p w:rsidR="00276E58" w:rsidRPr="002C659B" w:rsidRDefault="00E354C3" w:rsidP="00276E58">
      <w:pPr>
        <w:spacing w:line="550" w:lineRule="exact"/>
        <w:ind w:firstLineChars="200" w:firstLine="640"/>
        <w:rPr>
          <w:rFonts w:ascii="仿宋_GB2312" w:eastAsia="仿宋_GB2312"/>
          <w:szCs w:val="32"/>
        </w:rPr>
      </w:pPr>
      <w:r w:rsidRPr="00155221">
        <w:rPr>
          <w:rFonts w:ascii="仿宋_GB2312" w:eastAsia="仿宋_GB2312" w:hint="eastAsia"/>
          <w:szCs w:val="32"/>
        </w:rPr>
        <w:t>江苏省南京市人民检察院</w:t>
      </w:r>
      <w:r w:rsidR="00276E58">
        <w:rPr>
          <w:rFonts w:ascii="仿宋_GB2312" w:eastAsia="仿宋_GB2312" w:hint="eastAsia"/>
          <w:szCs w:val="32"/>
        </w:rPr>
        <w:t>2021</w:t>
      </w:r>
      <w:r w:rsidR="00276E58" w:rsidRPr="002C659B">
        <w:rPr>
          <w:rFonts w:ascii="仿宋_GB2312" w:eastAsia="仿宋_GB2312" w:hint="eastAsia"/>
          <w:szCs w:val="32"/>
        </w:rPr>
        <w:t>年度一般公共预算拨款安排的会议费预算支出</w:t>
      </w:r>
      <w:r w:rsidR="002A25F7">
        <w:rPr>
          <w:rFonts w:ascii="仿宋_GB2312" w:eastAsia="仿宋_GB2312" w:hint="eastAsia"/>
          <w:szCs w:val="32"/>
        </w:rPr>
        <w:t>26万元，比上年预算减少2</w:t>
      </w:r>
      <w:r w:rsidR="00276E58" w:rsidRPr="002C659B">
        <w:rPr>
          <w:rFonts w:ascii="仿宋_GB2312" w:eastAsia="仿宋_GB2312" w:hint="eastAsia"/>
          <w:szCs w:val="32"/>
        </w:rPr>
        <w:t>万元，主要原因</w:t>
      </w:r>
      <w:r w:rsidR="001E6494" w:rsidRPr="001E6494">
        <w:rPr>
          <w:rFonts w:ascii="仿宋_GB2312" w:eastAsia="仿宋_GB2312" w:hint="eastAsia"/>
          <w:szCs w:val="32"/>
        </w:rPr>
        <w:t>贯彻落实中央八项规定和市委精神，厉行节约，精减相关会议，进一步压缩经费支出</w:t>
      </w:r>
      <w:r w:rsidR="00276E58" w:rsidRPr="002C659B">
        <w:rPr>
          <w:rFonts w:ascii="仿宋_GB2312" w:eastAsia="仿宋_GB2312" w:hint="eastAsia"/>
          <w:szCs w:val="32"/>
        </w:rPr>
        <w:t>。</w:t>
      </w:r>
    </w:p>
    <w:p w:rsidR="00276E58" w:rsidRPr="001E6494" w:rsidRDefault="00E354C3" w:rsidP="001E6494">
      <w:pPr>
        <w:spacing w:line="550" w:lineRule="exact"/>
        <w:ind w:firstLineChars="200" w:firstLine="640"/>
        <w:rPr>
          <w:rFonts w:ascii="仿宋_GB2312" w:eastAsia="仿宋_GB2312"/>
          <w:szCs w:val="32"/>
        </w:rPr>
      </w:pPr>
      <w:r w:rsidRPr="00155221">
        <w:rPr>
          <w:rFonts w:ascii="仿宋_GB2312" w:eastAsia="仿宋_GB2312" w:hint="eastAsia"/>
          <w:szCs w:val="32"/>
        </w:rPr>
        <w:t>江苏省南京市人民检察院</w:t>
      </w:r>
      <w:r w:rsidR="00276E58">
        <w:rPr>
          <w:rFonts w:ascii="仿宋_GB2312" w:eastAsia="仿宋_GB2312" w:hint="eastAsia"/>
          <w:szCs w:val="32"/>
        </w:rPr>
        <w:t>2021</w:t>
      </w:r>
      <w:r w:rsidR="00276E58" w:rsidRPr="002C659B">
        <w:rPr>
          <w:rFonts w:ascii="仿宋_GB2312" w:eastAsia="仿宋_GB2312" w:hint="eastAsia"/>
          <w:szCs w:val="32"/>
        </w:rPr>
        <w:t>年度一般公共预算拨款安排的培训费预算支出</w:t>
      </w:r>
      <w:r w:rsidR="002A25F7">
        <w:rPr>
          <w:rFonts w:ascii="仿宋_GB2312" w:eastAsia="仿宋_GB2312" w:hint="eastAsia"/>
          <w:szCs w:val="32"/>
        </w:rPr>
        <w:t>105万元，比上年预算减少25</w:t>
      </w:r>
      <w:r w:rsidR="00276E58" w:rsidRPr="002C659B">
        <w:rPr>
          <w:rFonts w:ascii="仿宋_GB2312" w:eastAsia="仿宋_GB2312" w:hint="eastAsia"/>
          <w:szCs w:val="32"/>
        </w:rPr>
        <w:t>万元，主要原因</w:t>
      </w:r>
      <w:r w:rsidR="001E6494" w:rsidRPr="001E6494">
        <w:rPr>
          <w:rFonts w:ascii="仿宋_GB2312" w:eastAsia="仿宋_GB2312" w:hint="eastAsia"/>
          <w:szCs w:val="32"/>
        </w:rPr>
        <w:t>贯彻落实中央八项规定和市委精神，厉行节约，精减相关培训，进一步压缩经费支出</w:t>
      </w:r>
      <w:r w:rsidR="00276E58" w:rsidRPr="002C659B">
        <w:rPr>
          <w:rFonts w:ascii="仿宋_GB2312" w:eastAsia="仿宋_GB2312" w:hint="eastAsia"/>
          <w:szCs w:val="32"/>
        </w:rPr>
        <w:t>。</w:t>
      </w:r>
    </w:p>
    <w:p w:rsidR="00276E58" w:rsidRPr="002C659B" w:rsidRDefault="00276E58" w:rsidP="00276E58">
      <w:pPr>
        <w:spacing w:line="550" w:lineRule="exact"/>
        <w:ind w:firstLine="0"/>
        <w:rPr>
          <w:rFonts w:ascii="黑体" w:eastAsia="黑体"/>
          <w:b/>
          <w:szCs w:val="32"/>
        </w:rPr>
      </w:pPr>
      <w:r w:rsidRPr="002C659B">
        <w:rPr>
          <w:rFonts w:ascii="黑体" w:eastAsia="黑体" w:hint="eastAsia"/>
          <w:b/>
          <w:szCs w:val="32"/>
        </w:rPr>
        <w:t>十、政府性基金预算支出预算情况说明</w:t>
      </w:r>
    </w:p>
    <w:p w:rsidR="00276E58" w:rsidRPr="002C659B" w:rsidRDefault="00E354C3" w:rsidP="00276E58">
      <w:pPr>
        <w:spacing w:line="550" w:lineRule="exact"/>
        <w:ind w:firstLineChars="200" w:firstLine="640"/>
        <w:rPr>
          <w:rFonts w:ascii="仿宋_GB2312" w:eastAsia="仿宋_GB2312"/>
          <w:szCs w:val="32"/>
        </w:rPr>
      </w:pPr>
      <w:r w:rsidRPr="00155221">
        <w:rPr>
          <w:rFonts w:ascii="仿宋_GB2312" w:eastAsia="仿宋_GB2312" w:hint="eastAsia"/>
          <w:szCs w:val="32"/>
        </w:rPr>
        <w:t>江苏省南京市人民检察院</w:t>
      </w:r>
      <w:r w:rsidR="00276E58">
        <w:rPr>
          <w:rFonts w:ascii="仿宋_GB2312" w:eastAsia="仿宋_GB2312" w:hint="eastAsia"/>
          <w:szCs w:val="32"/>
        </w:rPr>
        <w:t>2021</w:t>
      </w:r>
      <w:r w:rsidR="00276E58" w:rsidRPr="002C659B">
        <w:rPr>
          <w:rFonts w:ascii="仿宋_GB2312" w:eastAsia="仿宋_GB2312" w:hint="eastAsia"/>
          <w:szCs w:val="32"/>
        </w:rPr>
        <w:t>年政府性基金支出预算支出</w:t>
      </w:r>
      <w:r w:rsidR="002A25F7">
        <w:rPr>
          <w:rFonts w:ascii="仿宋_GB2312" w:eastAsia="仿宋_GB2312" w:hint="eastAsia"/>
          <w:szCs w:val="32"/>
        </w:rPr>
        <w:t>0</w:t>
      </w:r>
      <w:r w:rsidR="00276E58" w:rsidRPr="002C659B">
        <w:rPr>
          <w:rFonts w:ascii="仿宋_GB2312" w:eastAsia="仿宋_GB2312" w:hint="eastAsia"/>
          <w:szCs w:val="32"/>
        </w:rPr>
        <w:t>万元。与上年</w:t>
      </w:r>
      <w:r w:rsidR="00921FF3">
        <w:rPr>
          <w:rFonts w:ascii="仿宋_GB2312" w:eastAsia="仿宋_GB2312" w:hint="eastAsia"/>
          <w:szCs w:val="32"/>
        </w:rPr>
        <w:t>预算数相同</w:t>
      </w:r>
      <w:r w:rsidR="00276E58" w:rsidRPr="002C659B">
        <w:rPr>
          <w:rFonts w:ascii="仿宋_GB2312" w:eastAsia="仿宋_GB2312" w:hint="eastAsia"/>
          <w:szCs w:val="32"/>
        </w:rPr>
        <w:t>。主要原因是</w:t>
      </w:r>
      <w:r w:rsidR="002A25F7">
        <w:rPr>
          <w:rFonts w:ascii="仿宋_GB2312" w:eastAsia="仿宋_GB2312" w:hint="eastAsia"/>
          <w:szCs w:val="32"/>
        </w:rPr>
        <w:t>本部门无政府</w:t>
      </w:r>
      <w:r w:rsidR="002A25F7">
        <w:rPr>
          <w:rFonts w:ascii="仿宋_GB2312" w:eastAsia="仿宋_GB2312" w:hint="eastAsia"/>
          <w:szCs w:val="32"/>
        </w:rPr>
        <w:lastRenderedPageBreak/>
        <w:t>性</w:t>
      </w:r>
      <w:r w:rsidR="00D53C33">
        <w:rPr>
          <w:rFonts w:ascii="仿宋_GB2312" w:eastAsia="仿宋_GB2312" w:hint="eastAsia"/>
          <w:szCs w:val="32"/>
        </w:rPr>
        <w:t>基金</w:t>
      </w:r>
      <w:r w:rsidR="002A25F7">
        <w:rPr>
          <w:rFonts w:ascii="仿宋_GB2312" w:eastAsia="仿宋_GB2312" w:hint="eastAsia"/>
          <w:szCs w:val="32"/>
        </w:rPr>
        <w:t>支出预算</w:t>
      </w:r>
      <w:r w:rsidR="00276E58" w:rsidRPr="002C659B">
        <w:rPr>
          <w:rFonts w:ascii="仿宋_GB2312" w:eastAsia="仿宋_GB2312" w:hint="eastAsia"/>
          <w:szCs w:val="32"/>
        </w:rPr>
        <w:t>。</w:t>
      </w:r>
    </w:p>
    <w:p w:rsidR="00276E58" w:rsidRPr="002C659B" w:rsidRDefault="00276E58" w:rsidP="00276E58">
      <w:pPr>
        <w:spacing w:line="550" w:lineRule="exact"/>
        <w:ind w:firstLine="0"/>
        <w:rPr>
          <w:rFonts w:ascii="黑体" w:eastAsia="黑体"/>
          <w:b/>
          <w:szCs w:val="32"/>
        </w:rPr>
      </w:pPr>
      <w:r w:rsidRPr="002C659B">
        <w:rPr>
          <w:rFonts w:ascii="黑体" w:eastAsia="黑体" w:hint="eastAsia"/>
          <w:b/>
          <w:szCs w:val="32"/>
        </w:rPr>
        <w:t>十一、一般公共预算机关运行经费支出预算情况说明</w:t>
      </w:r>
    </w:p>
    <w:p w:rsidR="00276E58" w:rsidRPr="001E6494" w:rsidRDefault="00276E58" w:rsidP="009170CA">
      <w:pPr>
        <w:spacing w:line="550" w:lineRule="exact"/>
        <w:ind w:firstLineChars="200" w:firstLine="640"/>
        <w:rPr>
          <w:szCs w:val="32"/>
        </w:rPr>
      </w:pPr>
      <w:r>
        <w:rPr>
          <w:szCs w:val="32"/>
        </w:rPr>
        <w:t>20</w:t>
      </w:r>
      <w:r>
        <w:rPr>
          <w:rFonts w:hint="eastAsia"/>
          <w:szCs w:val="32"/>
        </w:rPr>
        <w:t>21</w:t>
      </w:r>
      <w:r w:rsidRPr="006D5FF4">
        <w:rPr>
          <w:szCs w:val="32"/>
        </w:rPr>
        <w:t>年本部门一般公共预算机关运行经费预算支出</w:t>
      </w:r>
      <w:r w:rsidR="009170CA">
        <w:rPr>
          <w:rFonts w:hint="eastAsia"/>
          <w:szCs w:val="32"/>
        </w:rPr>
        <w:t>2038.02</w:t>
      </w:r>
      <w:r w:rsidR="009170CA">
        <w:rPr>
          <w:szCs w:val="32"/>
        </w:rPr>
        <w:t>万元，与上年相比减少</w:t>
      </w:r>
      <w:r w:rsidR="009170CA">
        <w:rPr>
          <w:rFonts w:hint="eastAsia"/>
          <w:szCs w:val="32"/>
        </w:rPr>
        <w:t>157.35</w:t>
      </w:r>
      <w:r w:rsidR="009170CA">
        <w:rPr>
          <w:szCs w:val="32"/>
        </w:rPr>
        <w:t>万元，降低</w:t>
      </w:r>
      <w:r w:rsidR="009170CA">
        <w:rPr>
          <w:rFonts w:hint="eastAsia"/>
          <w:szCs w:val="32"/>
        </w:rPr>
        <w:t>7.17</w:t>
      </w:r>
      <w:r w:rsidRPr="006D5FF4">
        <w:rPr>
          <w:szCs w:val="32"/>
        </w:rPr>
        <w:t xml:space="preserve"> %</w:t>
      </w:r>
      <w:r w:rsidRPr="006D5FF4">
        <w:rPr>
          <w:szCs w:val="32"/>
        </w:rPr>
        <w:t>。主要原因是：</w:t>
      </w:r>
      <w:r w:rsidR="001E6494" w:rsidRPr="001E6494">
        <w:rPr>
          <w:rFonts w:hint="eastAsia"/>
          <w:szCs w:val="32"/>
        </w:rPr>
        <w:t>贯彻落实中央八项规定和市委精神，厉行节约，进一步压缩经费支出</w:t>
      </w:r>
      <w:r w:rsidRPr="006D5FF4">
        <w:rPr>
          <w:szCs w:val="32"/>
        </w:rPr>
        <w:t>。</w:t>
      </w:r>
      <w:r w:rsidR="009170CA" w:rsidRPr="001E6494">
        <w:rPr>
          <w:szCs w:val="32"/>
        </w:rPr>
        <w:t xml:space="preserve"> </w:t>
      </w:r>
    </w:p>
    <w:p w:rsidR="00276E58" w:rsidRPr="002C659B" w:rsidRDefault="00276E58" w:rsidP="00276E58">
      <w:pPr>
        <w:spacing w:line="550" w:lineRule="exact"/>
        <w:ind w:firstLine="0"/>
        <w:rPr>
          <w:rFonts w:ascii="黑体" w:eastAsia="黑体"/>
          <w:b/>
          <w:szCs w:val="32"/>
        </w:rPr>
      </w:pPr>
      <w:r w:rsidRPr="002C659B">
        <w:rPr>
          <w:rFonts w:ascii="黑体" w:eastAsia="黑体" w:hint="eastAsia"/>
          <w:b/>
          <w:szCs w:val="32"/>
        </w:rPr>
        <w:t>十二、政府采购支出预算情况说明</w:t>
      </w:r>
    </w:p>
    <w:p w:rsidR="00276E58" w:rsidRPr="00C37D2B" w:rsidRDefault="00276E58" w:rsidP="00C37D2B">
      <w:pPr>
        <w:spacing w:line="550" w:lineRule="exact"/>
        <w:ind w:firstLineChars="200" w:firstLine="640"/>
        <w:rPr>
          <w:szCs w:val="32"/>
        </w:rPr>
      </w:pPr>
      <w:r>
        <w:rPr>
          <w:szCs w:val="32"/>
        </w:rPr>
        <w:t>20</w:t>
      </w:r>
      <w:r>
        <w:rPr>
          <w:rFonts w:hint="eastAsia"/>
          <w:szCs w:val="32"/>
        </w:rPr>
        <w:t>21</w:t>
      </w:r>
      <w:r w:rsidRPr="006D5FF4">
        <w:rPr>
          <w:szCs w:val="32"/>
        </w:rPr>
        <w:t>年度政府采购支出预算总额</w:t>
      </w:r>
      <w:r w:rsidR="00C37D2B">
        <w:rPr>
          <w:rFonts w:hint="eastAsia"/>
          <w:szCs w:val="32"/>
        </w:rPr>
        <w:t>889.88</w:t>
      </w:r>
      <w:r w:rsidRPr="006D5FF4">
        <w:rPr>
          <w:szCs w:val="32"/>
        </w:rPr>
        <w:t>万元，其中：拟采购货物支出</w:t>
      </w:r>
      <w:r w:rsidR="00C37D2B">
        <w:rPr>
          <w:rFonts w:hint="eastAsia"/>
          <w:szCs w:val="32"/>
        </w:rPr>
        <w:t>203.88</w:t>
      </w:r>
      <w:r w:rsidRPr="006D5FF4">
        <w:rPr>
          <w:szCs w:val="32"/>
        </w:rPr>
        <w:t>万元、拟采购工程支出</w:t>
      </w:r>
      <w:r w:rsidR="00C37D2B">
        <w:rPr>
          <w:rFonts w:hint="eastAsia"/>
          <w:szCs w:val="32"/>
        </w:rPr>
        <w:t>0</w:t>
      </w:r>
      <w:r w:rsidRPr="006D5FF4">
        <w:rPr>
          <w:szCs w:val="32"/>
        </w:rPr>
        <w:t>万元、拟购买服务支出</w:t>
      </w:r>
      <w:r w:rsidR="00C37D2B">
        <w:rPr>
          <w:rFonts w:hint="eastAsia"/>
          <w:szCs w:val="32"/>
        </w:rPr>
        <w:t>686</w:t>
      </w:r>
      <w:r w:rsidR="00C37D2B">
        <w:rPr>
          <w:szCs w:val="32"/>
        </w:rPr>
        <w:t>万元</w:t>
      </w:r>
      <w:r w:rsidR="00C37D2B">
        <w:rPr>
          <w:rFonts w:hint="eastAsia"/>
          <w:szCs w:val="32"/>
        </w:rPr>
        <w:t>。</w:t>
      </w:r>
    </w:p>
    <w:p w:rsidR="00276E58" w:rsidRPr="002C659B" w:rsidRDefault="00276E58" w:rsidP="00276E58">
      <w:pPr>
        <w:spacing w:line="550" w:lineRule="exact"/>
        <w:ind w:firstLine="0"/>
        <w:rPr>
          <w:rFonts w:ascii="黑体" w:eastAsia="黑体"/>
          <w:b/>
          <w:szCs w:val="32"/>
        </w:rPr>
      </w:pPr>
      <w:r w:rsidRPr="002C659B">
        <w:rPr>
          <w:rFonts w:ascii="黑体" w:eastAsia="黑体" w:hint="eastAsia"/>
          <w:b/>
          <w:szCs w:val="32"/>
        </w:rPr>
        <w:t>十三、国有资产占用情况</w:t>
      </w:r>
    </w:p>
    <w:p w:rsidR="00276E58" w:rsidRDefault="00276E58" w:rsidP="00AA5979">
      <w:pPr>
        <w:spacing w:line="550" w:lineRule="exact"/>
        <w:ind w:firstLineChars="200" w:firstLine="640"/>
        <w:rPr>
          <w:rFonts w:ascii="仿宋_GB2312" w:eastAsia="仿宋_GB2312"/>
          <w:szCs w:val="32"/>
        </w:rPr>
      </w:pPr>
      <w:r w:rsidRPr="002C659B">
        <w:rPr>
          <w:rFonts w:ascii="仿宋_GB2312" w:eastAsia="仿宋_GB2312" w:hint="eastAsia"/>
          <w:szCs w:val="32"/>
        </w:rPr>
        <w:t>本部门共有车辆</w:t>
      </w:r>
      <w:r w:rsidR="00564BF8" w:rsidRPr="00564BF8">
        <w:rPr>
          <w:rFonts w:ascii="仿宋_GB2312" w:eastAsia="仿宋_GB2312" w:hint="eastAsia"/>
          <w:szCs w:val="32"/>
        </w:rPr>
        <w:t>45</w:t>
      </w:r>
      <w:r w:rsidRPr="002C659B">
        <w:rPr>
          <w:rFonts w:ascii="仿宋_GB2312" w:eastAsia="仿宋_GB2312" w:hint="eastAsia"/>
          <w:szCs w:val="32"/>
        </w:rPr>
        <w:t>辆，其中，一般公务用车</w:t>
      </w:r>
      <w:r w:rsidR="00564BF8">
        <w:rPr>
          <w:rFonts w:ascii="仿宋_GB2312" w:eastAsia="仿宋_GB2312" w:hint="eastAsia"/>
          <w:szCs w:val="32"/>
        </w:rPr>
        <w:t>3</w:t>
      </w:r>
      <w:r w:rsidRPr="002C659B">
        <w:rPr>
          <w:rFonts w:ascii="仿宋_GB2312" w:eastAsia="仿宋_GB2312" w:hint="eastAsia"/>
          <w:szCs w:val="32"/>
        </w:rPr>
        <w:t>辆、执法执勤用车</w:t>
      </w:r>
      <w:r w:rsidR="00564BF8">
        <w:rPr>
          <w:rFonts w:ascii="仿宋_GB2312" w:eastAsia="仿宋_GB2312" w:hint="eastAsia"/>
          <w:szCs w:val="32"/>
        </w:rPr>
        <w:t>38</w:t>
      </w:r>
      <w:r w:rsidRPr="002C659B">
        <w:rPr>
          <w:rFonts w:ascii="仿宋_GB2312" w:eastAsia="仿宋_GB2312" w:hint="eastAsia"/>
          <w:szCs w:val="32"/>
        </w:rPr>
        <w:t>辆、特种专业技术用车</w:t>
      </w:r>
      <w:r w:rsidR="00564BF8">
        <w:rPr>
          <w:rFonts w:ascii="仿宋_GB2312" w:eastAsia="仿宋_GB2312" w:hint="eastAsia"/>
          <w:szCs w:val="32"/>
        </w:rPr>
        <w:t>4</w:t>
      </w:r>
      <w:r w:rsidRPr="002C659B">
        <w:rPr>
          <w:rFonts w:ascii="仿宋_GB2312" w:eastAsia="仿宋_GB2312" w:hint="eastAsia"/>
          <w:szCs w:val="32"/>
        </w:rPr>
        <w:t>辆、其他用车</w:t>
      </w:r>
      <w:r w:rsidR="00564BF8">
        <w:rPr>
          <w:rFonts w:ascii="仿宋_GB2312" w:eastAsia="仿宋_GB2312" w:hint="eastAsia"/>
          <w:szCs w:val="32"/>
        </w:rPr>
        <w:t>0</w:t>
      </w:r>
      <w:r w:rsidRPr="002C659B">
        <w:rPr>
          <w:rFonts w:ascii="仿宋_GB2312" w:eastAsia="仿宋_GB2312" w:hint="eastAsia"/>
          <w:szCs w:val="32"/>
        </w:rPr>
        <w:t>辆等。单价50万元（含）以上的通用设备</w:t>
      </w:r>
      <w:r w:rsidR="00AA5979">
        <w:rPr>
          <w:rFonts w:ascii="仿宋_GB2312" w:eastAsia="仿宋_GB2312" w:hint="eastAsia"/>
          <w:szCs w:val="32"/>
        </w:rPr>
        <w:t>32</w:t>
      </w:r>
      <w:r w:rsidRPr="002C659B">
        <w:rPr>
          <w:rFonts w:ascii="仿宋_GB2312" w:eastAsia="仿宋_GB2312" w:hint="eastAsia"/>
          <w:szCs w:val="32"/>
        </w:rPr>
        <w:t>台（套），单价100万元（含）以上的专用设备</w:t>
      </w:r>
      <w:r w:rsidR="00870603">
        <w:rPr>
          <w:rFonts w:ascii="仿宋_GB2312" w:eastAsia="仿宋_GB2312" w:hint="eastAsia"/>
          <w:szCs w:val="32"/>
        </w:rPr>
        <w:t>0</w:t>
      </w:r>
      <w:r w:rsidRPr="002C659B">
        <w:rPr>
          <w:rFonts w:ascii="仿宋_GB2312" w:eastAsia="仿宋_GB2312" w:hint="eastAsia"/>
          <w:szCs w:val="32"/>
        </w:rPr>
        <w:t>台（套）。</w:t>
      </w:r>
    </w:p>
    <w:p w:rsidR="00276E58" w:rsidRPr="0041275F" w:rsidRDefault="00276E58" w:rsidP="00276E58">
      <w:pPr>
        <w:spacing w:line="550" w:lineRule="exact"/>
        <w:ind w:firstLine="0"/>
        <w:rPr>
          <w:rFonts w:ascii="仿宋_GB2312" w:eastAsia="仿宋_GB2312"/>
          <w:szCs w:val="32"/>
        </w:rPr>
      </w:pPr>
    </w:p>
    <w:p w:rsidR="00276E58" w:rsidRPr="002C659B" w:rsidRDefault="00276E58" w:rsidP="00276E58">
      <w:pPr>
        <w:spacing w:line="550" w:lineRule="exact"/>
        <w:ind w:firstLine="0"/>
        <w:rPr>
          <w:rFonts w:ascii="黑体" w:eastAsia="黑体"/>
          <w:b/>
          <w:szCs w:val="32"/>
        </w:rPr>
      </w:pPr>
      <w:r w:rsidRPr="002C659B">
        <w:rPr>
          <w:rFonts w:ascii="黑体" w:eastAsia="黑体" w:hint="eastAsia"/>
          <w:b/>
          <w:szCs w:val="32"/>
        </w:rPr>
        <w:t>十四、预算绩效目标设置情况说明</w:t>
      </w:r>
    </w:p>
    <w:p w:rsidR="00276E58" w:rsidRPr="002C659B" w:rsidRDefault="00276E58" w:rsidP="00276E58">
      <w:pPr>
        <w:spacing w:line="550" w:lineRule="exact"/>
        <w:rPr>
          <w:rFonts w:eastAsia="方正黑体_GBK"/>
          <w:b/>
          <w:sz w:val="36"/>
          <w:szCs w:val="36"/>
        </w:rPr>
      </w:pPr>
      <w:r>
        <w:rPr>
          <w:rFonts w:ascii="仿宋_GB2312" w:eastAsia="仿宋_GB2312" w:hint="eastAsia"/>
          <w:szCs w:val="32"/>
        </w:rPr>
        <w:t>2021</w:t>
      </w:r>
      <w:r w:rsidRPr="002C659B">
        <w:rPr>
          <w:rFonts w:ascii="仿宋_GB2312" w:eastAsia="仿宋_GB2312" w:hint="eastAsia"/>
          <w:szCs w:val="32"/>
        </w:rPr>
        <w:t>年度，本部门</w:t>
      </w:r>
      <w:r w:rsidRPr="00783960">
        <w:rPr>
          <w:rFonts w:ascii="仿宋_GB2312" w:eastAsia="仿宋_GB2312" w:hint="eastAsia"/>
          <w:szCs w:val="32"/>
        </w:rPr>
        <w:t>整体支出</w:t>
      </w:r>
      <w:r w:rsidR="008767F3">
        <w:rPr>
          <w:rFonts w:ascii="仿宋_GB2312" w:eastAsia="仿宋_GB2312" w:hint="eastAsia"/>
          <w:szCs w:val="32"/>
        </w:rPr>
        <w:t>纳入</w:t>
      </w:r>
      <w:r w:rsidRPr="00783960">
        <w:rPr>
          <w:rFonts w:ascii="仿宋_GB2312" w:eastAsia="仿宋_GB2312" w:hint="eastAsia"/>
          <w:szCs w:val="32"/>
        </w:rPr>
        <w:t>绩效目标管理，涉及四本预算资金</w:t>
      </w:r>
      <w:r w:rsidR="00C37D2B">
        <w:rPr>
          <w:rFonts w:ascii="仿宋_GB2312" w:eastAsia="仿宋_GB2312" w:hint="eastAsia"/>
          <w:szCs w:val="32"/>
        </w:rPr>
        <w:t>21174.72</w:t>
      </w:r>
      <w:r w:rsidRPr="00783960">
        <w:rPr>
          <w:rFonts w:ascii="仿宋_GB2312" w:eastAsia="仿宋_GB2312" w:hint="eastAsia"/>
          <w:szCs w:val="32"/>
        </w:rPr>
        <w:t>万元；</w:t>
      </w:r>
      <w:r>
        <w:rPr>
          <w:rFonts w:ascii="仿宋_GB2312" w:eastAsia="仿宋_GB2312" w:hint="eastAsia"/>
          <w:szCs w:val="32"/>
        </w:rPr>
        <w:t>本部门单位</w:t>
      </w:r>
      <w:r w:rsidRPr="002C659B">
        <w:rPr>
          <w:rFonts w:ascii="仿宋_GB2312" w:eastAsia="仿宋_GB2312" w:hint="eastAsia"/>
          <w:szCs w:val="32"/>
        </w:rPr>
        <w:t>共</w:t>
      </w:r>
      <w:r w:rsidR="0041275F">
        <w:rPr>
          <w:rFonts w:ascii="仿宋_GB2312" w:eastAsia="仿宋_GB2312" w:hint="eastAsia"/>
          <w:szCs w:val="32"/>
        </w:rPr>
        <w:t>11</w:t>
      </w:r>
      <w:r w:rsidRPr="002C659B">
        <w:rPr>
          <w:rFonts w:ascii="仿宋_GB2312" w:eastAsia="仿宋_GB2312" w:hint="eastAsia"/>
          <w:szCs w:val="32"/>
        </w:rPr>
        <w:t>个项目纳入绩效目标管理，涉及</w:t>
      </w:r>
      <w:r>
        <w:rPr>
          <w:rFonts w:ascii="仿宋_GB2312" w:eastAsia="仿宋_GB2312" w:hint="eastAsia"/>
          <w:szCs w:val="32"/>
        </w:rPr>
        <w:t>四本预算资金合计</w:t>
      </w:r>
      <w:r w:rsidR="0041275F">
        <w:rPr>
          <w:rFonts w:ascii="仿宋_GB2312" w:eastAsia="仿宋_GB2312" w:hint="eastAsia"/>
          <w:szCs w:val="32"/>
        </w:rPr>
        <w:t>2220.10</w:t>
      </w:r>
      <w:r>
        <w:rPr>
          <w:rFonts w:ascii="仿宋_GB2312" w:eastAsia="仿宋_GB2312" w:hint="eastAsia"/>
          <w:szCs w:val="32"/>
        </w:rPr>
        <w:t>万元，</w:t>
      </w:r>
      <w:r w:rsidRPr="00783960">
        <w:rPr>
          <w:rFonts w:ascii="仿宋_GB2312" w:eastAsia="仿宋_GB2312" w:hint="eastAsia"/>
          <w:szCs w:val="32"/>
        </w:rPr>
        <w:t>占四本预算资金(基本支出除外)总额的比例为</w:t>
      </w:r>
      <w:r w:rsidR="0041275F">
        <w:rPr>
          <w:rFonts w:ascii="仿宋_GB2312" w:eastAsia="仿宋_GB2312" w:hint="eastAsia"/>
          <w:szCs w:val="32"/>
        </w:rPr>
        <w:t>10</w:t>
      </w:r>
      <w:r w:rsidR="00C37D2B">
        <w:rPr>
          <w:rFonts w:ascii="仿宋_GB2312" w:eastAsia="仿宋_GB2312" w:hint="eastAsia"/>
          <w:szCs w:val="32"/>
        </w:rPr>
        <w:t>0</w:t>
      </w:r>
      <w:r w:rsidRPr="00783960">
        <w:rPr>
          <w:rFonts w:ascii="仿宋_GB2312" w:eastAsia="仿宋_GB2312" w:hint="eastAsia"/>
          <w:szCs w:val="32"/>
        </w:rPr>
        <w:t>%。</w:t>
      </w:r>
    </w:p>
    <w:p w:rsidR="00276E58" w:rsidRDefault="00276E58" w:rsidP="00276E58">
      <w:pPr>
        <w:spacing w:line="570" w:lineRule="exact"/>
        <w:ind w:firstLineChars="200" w:firstLine="720"/>
        <w:jc w:val="center"/>
        <w:rPr>
          <w:rFonts w:ascii="方正小标宋简体" w:eastAsia="方正小标宋简体"/>
          <w:sz w:val="36"/>
          <w:szCs w:val="36"/>
        </w:rPr>
      </w:pPr>
    </w:p>
    <w:p w:rsidR="00AA1A4F" w:rsidRDefault="00AA1A4F" w:rsidP="00276E58">
      <w:pPr>
        <w:spacing w:line="570" w:lineRule="exact"/>
        <w:ind w:firstLineChars="200" w:firstLine="720"/>
        <w:jc w:val="center"/>
        <w:rPr>
          <w:rFonts w:ascii="方正小标宋简体" w:eastAsia="方正小标宋简体"/>
          <w:sz w:val="36"/>
          <w:szCs w:val="36"/>
        </w:rPr>
      </w:pPr>
    </w:p>
    <w:p w:rsidR="00AA1A4F" w:rsidRDefault="00AA1A4F" w:rsidP="00276E58">
      <w:pPr>
        <w:spacing w:line="570" w:lineRule="exact"/>
        <w:ind w:firstLineChars="200" w:firstLine="720"/>
        <w:jc w:val="center"/>
        <w:rPr>
          <w:rFonts w:ascii="方正小标宋简体" w:eastAsia="方正小标宋简体"/>
          <w:sz w:val="36"/>
          <w:szCs w:val="36"/>
        </w:rPr>
      </w:pPr>
    </w:p>
    <w:p w:rsidR="00AA1A4F" w:rsidRPr="00C37D2B" w:rsidRDefault="00AA1A4F" w:rsidP="00276E58">
      <w:pPr>
        <w:spacing w:line="570" w:lineRule="exact"/>
        <w:ind w:firstLineChars="200" w:firstLine="720"/>
        <w:jc w:val="center"/>
        <w:rPr>
          <w:rFonts w:ascii="方正小标宋简体" w:eastAsia="方正小标宋简体"/>
          <w:sz w:val="36"/>
          <w:szCs w:val="36"/>
        </w:rPr>
      </w:pPr>
    </w:p>
    <w:p w:rsidR="00276E58" w:rsidRPr="00757FC5" w:rsidRDefault="00276E58" w:rsidP="00276E58">
      <w:pPr>
        <w:spacing w:line="560" w:lineRule="exact"/>
        <w:ind w:firstLineChars="200" w:firstLine="720"/>
        <w:jc w:val="center"/>
        <w:rPr>
          <w:rFonts w:ascii="方正小标宋简体" w:eastAsia="方正小标宋简体"/>
          <w:sz w:val="36"/>
          <w:szCs w:val="36"/>
        </w:rPr>
      </w:pPr>
      <w:r w:rsidRPr="00757FC5">
        <w:rPr>
          <w:rFonts w:ascii="方正小标宋简体" w:eastAsia="方正小标宋简体" w:hint="eastAsia"/>
          <w:sz w:val="36"/>
          <w:szCs w:val="36"/>
        </w:rPr>
        <w:lastRenderedPageBreak/>
        <w:t>第四部分　名词解释</w:t>
      </w:r>
    </w:p>
    <w:p w:rsidR="00276E58" w:rsidRDefault="00276E58" w:rsidP="00276E58">
      <w:pPr>
        <w:spacing w:line="560" w:lineRule="exact"/>
        <w:rPr>
          <w:rFonts w:ascii="仿宋_GB2312" w:eastAsia="仿宋_GB2312"/>
          <w:szCs w:val="32"/>
        </w:rPr>
      </w:pPr>
    </w:p>
    <w:p w:rsidR="00276E58" w:rsidRPr="00F12DB3" w:rsidRDefault="00276E58" w:rsidP="00276E58">
      <w:pPr>
        <w:spacing w:line="560" w:lineRule="exact"/>
        <w:rPr>
          <w:rFonts w:ascii="仿宋_GB2312" w:eastAsia="仿宋_GB2312" w:hAnsi="华文仿宋"/>
          <w:szCs w:val="32"/>
        </w:rPr>
      </w:pPr>
      <w:r w:rsidRPr="00F12DB3">
        <w:rPr>
          <w:rFonts w:ascii="黑体" w:eastAsia="黑体" w:hAnsi="黑体" w:hint="eastAsia"/>
          <w:szCs w:val="32"/>
        </w:rPr>
        <w:t>一、财政拨款</w:t>
      </w:r>
      <w:r>
        <w:rPr>
          <w:rFonts w:ascii="黑体" w:eastAsia="黑体" w:hAnsi="黑体" w:hint="eastAsia"/>
          <w:szCs w:val="32"/>
        </w:rPr>
        <w:t>：</w:t>
      </w:r>
      <w:r w:rsidRPr="00F12DB3">
        <w:rPr>
          <w:rFonts w:ascii="仿宋_GB2312" w:eastAsia="仿宋_GB2312" w:hAnsi="华文仿宋" w:hint="eastAsia"/>
          <w:szCs w:val="32"/>
        </w:rPr>
        <w:t>单位从同级财政部门取得的各类财政拨款，包括一般公共预算拨款、政府性基金预算拨款、国有资本经营预算拨款。</w:t>
      </w:r>
    </w:p>
    <w:p w:rsidR="00276E58" w:rsidRPr="00F12DB3" w:rsidRDefault="00276E58" w:rsidP="00276E58">
      <w:pPr>
        <w:spacing w:line="560" w:lineRule="exact"/>
        <w:rPr>
          <w:rFonts w:ascii="仿宋_GB2312" w:eastAsia="仿宋_GB2312" w:hAnsi="华文仿宋"/>
          <w:szCs w:val="32"/>
        </w:rPr>
      </w:pPr>
      <w:r w:rsidRPr="00F12DB3">
        <w:rPr>
          <w:rFonts w:ascii="黑体" w:eastAsia="黑体" w:hAnsi="黑体" w:hint="eastAsia"/>
          <w:szCs w:val="32"/>
        </w:rPr>
        <w:t>二、基本支出：</w:t>
      </w:r>
      <w:r w:rsidRPr="00F12DB3">
        <w:rPr>
          <w:rFonts w:ascii="仿宋_GB2312" w:eastAsia="仿宋_GB2312" w:hAnsi="华文仿宋" w:hint="eastAsia"/>
          <w:szCs w:val="32"/>
        </w:rPr>
        <w:t>指为保障机构正常运转、完成工作任务而发生的人员支出和公用支出。</w:t>
      </w:r>
    </w:p>
    <w:p w:rsidR="00276E58" w:rsidRPr="00F12DB3" w:rsidRDefault="00C37D2B" w:rsidP="00276E58">
      <w:pPr>
        <w:spacing w:line="560" w:lineRule="exact"/>
        <w:rPr>
          <w:rFonts w:ascii="仿宋_GB2312" w:eastAsia="仿宋_GB2312" w:hAnsi="华文仿宋"/>
          <w:szCs w:val="32"/>
        </w:rPr>
      </w:pPr>
      <w:r w:rsidRPr="00F12DB3">
        <w:rPr>
          <w:rFonts w:ascii="黑体" w:eastAsia="黑体" w:hAnsi="黑体" w:hint="eastAsia"/>
          <w:szCs w:val="32"/>
        </w:rPr>
        <w:t>三</w:t>
      </w:r>
      <w:r w:rsidR="00276E58" w:rsidRPr="00F12DB3">
        <w:rPr>
          <w:rFonts w:ascii="黑体" w:eastAsia="黑体" w:hAnsi="黑体" w:hint="eastAsia"/>
          <w:szCs w:val="32"/>
        </w:rPr>
        <w:t>、项目支出：</w:t>
      </w:r>
      <w:r w:rsidR="00276E58" w:rsidRPr="00F12DB3">
        <w:rPr>
          <w:rFonts w:ascii="仿宋_GB2312" w:eastAsia="仿宋_GB2312" w:hAnsi="华文仿宋" w:hint="eastAsia"/>
          <w:szCs w:val="32"/>
        </w:rPr>
        <w:t>指在基本支出之外为完成特定工作任务和事业发展目标所发生的支出。</w:t>
      </w:r>
    </w:p>
    <w:p w:rsidR="00276E58" w:rsidRPr="00F12DB3" w:rsidRDefault="00C37D2B" w:rsidP="00276E58">
      <w:pPr>
        <w:spacing w:line="560" w:lineRule="exact"/>
        <w:rPr>
          <w:rFonts w:ascii="仿宋_GB2312" w:eastAsia="仿宋_GB2312" w:hAnsi="华文仿宋"/>
          <w:szCs w:val="32"/>
        </w:rPr>
      </w:pPr>
      <w:r w:rsidRPr="00F12DB3">
        <w:rPr>
          <w:rFonts w:ascii="黑体" w:eastAsia="黑体" w:hAnsi="黑体" w:hint="eastAsia"/>
          <w:szCs w:val="32"/>
        </w:rPr>
        <w:t>四</w:t>
      </w:r>
      <w:r w:rsidR="00276E58" w:rsidRPr="00F12DB3">
        <w:rPr>
          <w:rFonts w:ascii="黑体" w:eastAsia="黑体" w:hAnsi="黑体" w:hint="eastAsia"/>
          <w:szCs w:val="32"/>
        </w:rPr>
        <w:t>、“三公”经费：</w:t>
      </w:r>
      <w:r w:rsidR="00276E58" w:rsidRPr="00F12DB3">
        <w:rPr>
          <w:rFonts w:ascii="仿宋_GB2312" w:eastAsia="仿宋_GB2312" w:hAnsi="华文仿宋" w:hint="eastAsia"/>
          <w:szCs w:val="32"/>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276E58" w:rsidRPr="00F12DB3" w:rsidRDefault="00C37D2B" w:rsidP="00276E58">
      <w:pPr>
        <w:spacing w:line="560" w:lineRule="exact"/>
        <w:rPr>
          <w:rFonts w:ascii="仿宋_GB2312" w:eastAsia="仿宋_GB2312" w:hAnsi="华文仿宋"/>
          <w:szCs w:val="32"/>
        </w:rPr>
      </w:pPr>
      <w:r w:rsidRPr="00F12DB3">
        <w:rPr>
          <w:rFonts w:ascii="黑体" w:eastAsia="黑体" w:hAnsi="黑体" w:hint="eastAsia"/>
          <w:szCs w:val="32"/>
        </w:rPr>
        <w:t>五</w:t>
      </w:r>
      <w:r w:rsidR="00276E58" w:rsidRPr="00F12DB3">
        <w:rPr>
          <w:rFonts w:ascii="黑体" w:eastAsia="黑体" w:hAnsi="黑体" w:hint="eastAsia"/>
          <w:szCs w:val="32"/>
        </w:rPr>
        <w:t>、机关运行经费：</w:t>
      </w:r>
      <w:r w:rsidR="00276E58" w:rsidRPr="00F12DB3">
        <w:rPr>
          <w:rFonts w:ascii="仿宋_GB2312" w:eastAsia="仿宋_GB2312" w:hAnsi="华文仿宋" w:hint="eastAsia"/>
          <w:szCs w:val="32"/>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E354C3" w:rsidRDefault="00E354C3" w:rsidP="00276E58">
      <w:pPr>
        <w:ind w:firstLine="0"/>
      </w:pPr>
    </w:p>
    <w:sectPr w:rsidR="00E354C3" w:rsidSect="00E74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FF3" w:rsidRDefault="00921FF3" w:rsidP="00C76035">
      <w:pPr>
        <w:spacing w:line="240" w:lineRule="auto"/>
      </w:pPr>
      <w:r>
        <w:separator/>
      </w:r>
    </w:p>
  </w:endnote>
  <w:endnote w:type="continuationSeparator" w:id="0">
    <w:p w:rsidR="00921FF3" w:rsidRDefault="00921FF3" w:rsidP="00C760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091898"/>
      <w:docPartObj>
        <w:docPartGallery w:val="Page Numbers (Bottom of Page)"/>
        <w:docPartUnique/>
      </w:docPartObj>
    </w:sdtPr>
    <w:sdtContent>
      <w:p w:rsidR="00921FF3" w:rsidRDefault="00FC7C8C">
        <w:pPr>
          <w:pStyle w:val="a6"/>
          <w:jc w:val="center"/>
        </w:pPr>
        <w:fldSimple w:instr="PAGE   \* MERGEFORMAT">
          <w:r w:rsidR="0087284A" w:rsidRPr="0087284A">
            <w:rPr>
              <w:noProof/>
              <w:lang w:val="zh-CN"/>
            </w:rPr>
            <w:t>7</w:t>
          </w:r>
        </w:fldSimple>
      </w:p>
    </w:sdtContent>
  </w:sdt>
  <w:p w:rsidR="00921FF3" w:rsidRDefault="00921F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FF3" w:rsidRDefault="00921FF3" w:rsidP="00C76035">
      <w:pPr>
        <w:spacing w:line="240" w:lineRule="auto"/>
      </w:pPr>
      <w:r>
        <w:separator/>
      </w:r>
    </w:p>
  </w:footnote>
  <w:footnote w:type="continuationSeparator" w:id="0">
    <w:p w:rsidR="00921FF3" w:rsidRDefault="00921FF3" w:rsidP="00C7603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A7633BC"/>
    <w:multiLevelType w:val="hybridMultilevel"/>
    <w:tmpl w:val="BCDCC1F0"/>
    <w:lvl w:ilvl="0" w:tplc="4240DF5E">
      <w:start w:val="1"/>
      <w:numFmt w:val="decimal"/>
      <w:lvlText w:val="%1、"/>
      <w:lvlJc w:val="left"/>
      <w:pPr>
        <w:ind w:left="1524" w:hanging="720"/>
      </w:pPr>
      <w:rPr>
        <w:rFonts w:hint="default"/>
      </w:rPr>
    </w:lvl>
    <w:lvl w:ilvl="1" w:tplc="04090019" w:tentative="1">
      <w:start w:val="1"/>
      <w:numFmt w:val="lowerLetter"/>
      <w:lvlText w:val="%2)"/>
      <w:lvlJc w:val="left"/>
      <w:pPr>
        <w:ind w:left="1644" w:hanging="420"/>
      </w:pPr>
    </w:lvl>
    <w:lvl w:ilvl="2" w:tplc="0409001B" w:tentative="1">
      <w:start w:val="1"/>
      <w:numFmt w:val="lowerRoman"/>
      <w:lvlText w:val="%3."/>
      <w:lvlJc w:val="right"/>
      <w:pPr>
        <w:ind w:left="2064" w:hanging="420"/>
      </w:pPr>
    </w:lvl>
    <w:lvl w:ilvl="3" w:tplc="0409000F" w:tentative="1">
      <w:start w:val="1"/>
      <w:numFmt w:val="decimal"/>
      <w:lvlText w:val="%4."/>
      <w:lvlJc w:val="left"/>
      <w:pPr>
        <w:ind w:left="2484" w:hanging="420"/>
      </w:pPr>
    </w:lvl>
    <w:lvl w:ilvl="4" w:tplc="04090019" w:tentative="1">
      <w:start w:val="1"/>
      <w:numFmt w:val="lowerLetter"/>
      <w:lvlText w:val="%5)"/>
      <w:lvlJc w:val="left"/>
      <w:pPr>
        <w:ind w:left="2904" w:hanging="420"/>
      </w:pPr>
    </w:lvl>
    <w:lvl w:ilvl="5" w:tplc="0409001B" w:tentative="1">
      <w:start w:val="1"/>
      <w:numFmt w:val="lowerRoman"/>
      <w:lvlText w:val="%6."/>
      <w:lvlJc w:val="right"/>
      <w:pPr>
        <w:ind w:left="3324" w:hanging="420"/>
      </w:pPr>
    </w:lvl>
    <w:lvl w:ilvl="6" w:tplc="0409000F" w:tentative="1">
      <w:start w:val="1"/>
      <w:numFmt w:val="decimal"/>
      <w:lvlText w:val="%7."/>
      <w:lvlJc w:val="left"/>
      <w:pPr>
        <w:ind w:left="3744" w:hanging="420"/>
      </w:pPr>
    </w:lvl>
    <w:lvl w:ilvl="7" w:tplc="04090019" w:tentative="1">
      <w:start w:val="1"/>
      <w:numFmt w:val="lowerLetter"/>
      <w:lvlText w:val="%8)"/>
      <w:lvlJc w:val="left"/>
      <w:pPr>
        <w:ind w:left="4164" w:hanging="420"/>
      </w:pPr>
    </w:lvl>
    <w:lvl w:ilvl="8" w:tplc="0409001B" w:tentative="1">
      <w:start w:val="1"/>
      <w:numFmt w:val="lowerRoman"/>
      <w:lvlText w:val="%9."/>
      <w:lvlJc w:val="right"/>
      <w:pPr>
        <w:ind w:left="4584" w:hanging="420"/>
      </w:pPr>
    </w:lvl>
  </w:abstractNum>
  <w:abstractNum w:abstractNumId="3">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6">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6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6E58"/>
    <w:rsid w:val="000179BF"/>
    <w:rsid w:val="00093E43"/>
    <w:rsid w:val="000B2A56"/>
    <w:rsid w:val="00121FB4"/>
    <w:rsid w:val="0013128A"/>
    <w:rsid w:val="001409BB"/>
    <w:rsid w:val="00155221"/>
    <w:rsid w:val="001828CF"/>
    <w:rsid w:val="001E6494"/>
    <w:rsid w:val="00276E58"/>
    <w:rsid w:val="002A25F7"/>
    <w:rsid w:val="0041275F"/>
    <w:rsid w:val="0044002A"/>
    <w:rsid w:val="00445D42"/>
    <w:rsid w:val="004A748F"/>
    <w:rsid w:val="004B692F"/>
    <w:rsid w:val="004C4AAD"/>
    <w:rsid w:val="004E35FD"/>
    <w:rsid w:val="00564BF8"/>
    <w:rsid w:val="005667FB"/>
    <w:rsid w:val="005B75BE"/>
    <w:rsid w:val="006767F8"/>
    <w:rsid w:val="006A5C86"/>
    <w:rsid w:val="0072466C"/>
    <w:rsid w:val="0075042B"/>
    <w:rsid w:val="0078325B"/>
    <w:rsid w:val="00870603"/>
    <w:rsid w:val="0087284A"/>
    <w:rsid w:val="008767F3"/>
    <w:rsid w:val="008F2286"/>
    <w:rsid w:val="009170CA"/>
    <w:rsid w:val="00921FF3"/>
    <w:rsid w:val="00A27B12"/>
    <w:rsid w:val="00A718C1"/>
    <w:rsid w:val="00AA1A4F"/>
    <w:rsid w:val="00AA454E"/>
    <w:rsid w:val="00AA5979"/>
    <w:rsid w:val="00AE338C"/>
    <w:rsid w:val="00B135E7"/>
    <w:rsid w:val="00B63EEE"/>
    <w:rsid w:val="00B65D08"/>
    <w:rsid w:val="00B90518"/>
    <w:rsid w:val="00BB3C3C"/>
    <w:rsid w:val="00C37D2B"/>
    <w:rsid w:val="00C56970"/>
    <w:rsid w:val="00C76035"/>
    <w:rsid w:val="00D53C33"/>
    <w:rsid w:val="00DA24F6"/>
    <w:rsid w:val="00E354C3"/>
    <w:rsid w:val="00E5286D"/>
    <w:rsid w:val="00E52B4D"/>
    <w:rsid w:val="00E74D15"/>
    <w:rsid w:val="00EA0AD9"/>
    <w:rsid w:val="00EB3619"/>
    <w:rsid w:val="00FC7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E58"/>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rsid w:val="00276E58"/>
    <w:pPr>
      <w:tabs>
        <w:tab w:val="left" w:pos="9193"/>
        <w:tab w:val="left" w:pos="9827"/>
      </w:tabs>
      <w:spacing w:line="700" w:lineRule="atLeast"/>
      <w:ind w:firstLine="0"/>
      <w:jc w:val="center"/>
    </w:pPr>
    <w:rPr>
      <w:rFonts w:eastAsia="方正小标宋_GBK"/>
      <w:sz w:val="44"/>
    </w:rPr>
  </w:style>
  <w:style w:type="paragraph" w:customStyle="1" w:styleId="a3">
    <w:name w:val="附件栏"/>
    <w:basedOn w:val="a"/>
    <w:rsid w:val="00276E58"/>
  </w:style>
  <w:style w:type="paragraph" w:customStyle="1" w:styleId="88526">
    <w:name w:val="样式 主题词 + 段后: 8.85 磅 行距: 固定值 26 磅"/>
    <w:basedOn w:val="a"/>
    <w:rsid w:val="00276E58"/>
    <w:pPr>
      <w:adjustRightInd w:val="0"/>
      <w:snapToGrid/>
      <w:spacing w:after="177" w:line="520" w:lineRule="exact"/>
      <w:ind w:firstLine="0"/>
      <w:jc w:val="left"/>
    </w:pPr>
    <w:rPr>
      <w:rFonts w:ascii="方正黑体_GBK" w:eastAsia="方正黑体_GBK" w:cs="宋体"/>
      <w:bCs/>
    </w:rPr>
  </w:style>
  <w:style w:type="paragraph" w:styleId="a4">
    <w:name w:val="List Paragraph"/>
    <w:basedOn w:val="a"/>
    <w:uiPriority w:val="34"/>
    <w:qFormat/>
    <w:rsid w:val="00276E58"/>
    <w:pPr>
      <w:autoSpaceDE/>
      <w:autoSpaceDN/>
      <w:snapToGrid/>
      <w:spacing w:line="240" w:lineRule="auto"/>
      <w:ind w:firstLineChars="200" w:firstLine="420"/>
    </w:pPr>
    <w:rPr>
      <w:rFonts w:ascii="Cambria" w:eastAsia="宋体" w:hAnsi="Cambria"/>
      <w:snapToGrid/>
      <w:kern w:val="2"/>
      <w:sz w:val="24"/>
      <w:szCs w:val="24"/>
    </w:rPr>
  </w:style>
  <w:style w:type="paragraph" w:styleId="a5">
    <w:name w:val="header"/>
    <w:basedOn w:val="a"/>
    <w:link w:val="Char"/>
    <w:uiPriority w:val="99"/>
    <w:unhideWhenUsed/>
    <w:rsid w:val="00276E58"/>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5"/>
    <w:uiPriority w:val="99"/>
    <w:rsid w:val="00276E58"/>
    <w:rPr>
      <w:rFonts w:ascii="Times New Roman" w:eastAsia="方正仿宋_GBK" w:hAnsi="Times New Roman" w:cs="Times New Roman"/>
      <w:snapToGrid w:val="0"/>
      <w:kern w:val="0"/>
      <w:sz w:val="18"/>
      <w:szCs w:val="18"/>
    </w:rPr>
  </w:style>
  <w:style w:type="paragraph" w:styleId="a6">
    <w:name w:val="footer"/>
    <w:basedOn w:val="a"/>
    <w:link w:val="Char0"/>
    <w:uiPriority w:val="99"/>
    <w:unhideWhenUsed/>
    <w:rsid w:val="00276E58"/>
    <w:pPr>
      <w:tabs>
        <w:tab w:val="center" w:pos="4153"/>
        <w:tab w:val="right" w:pos="8306"/>
      </w:tabs>
      <w:spacing w:line="240" w:lineRule="atLeast"/>
      <w:jc w:val="left"/>
    </w:pPr>
    <w:rPr>
      <w:sz w:val="18"/>
      <w:szCs w:val="18"/>
    </w:rPr>
  </w:style>
  <w:style w:type="character" w:customStyle="1" w:styleId="Char0">
    <w:name w:val="页脚 Char"/>
    <w:basedOn w:val="a0"/>
    <w:link w:val="a6"/>
    <w:uiPriority w:val="99"/>
    <w:rsid w:val="00276E58"/>
    <w:rPr>
      <w:rFonts w:ascii="Times New Roman" w:eastAsia="方正仿宋_GBK" w:hAnsi="Times New Roman" w:cs="Times New Roman"/>
      <w:snapToGrid w:val="0"/>
      <w:kern w:val="0"/>
      <w:sz w:val="18"/>
      <w:szCs w:val="18"/>
    </w:rPr>
  </w:style>
  <w:style w:type="paragraph" w:styleId="a7">
    <w:name w:val="Balloon Text"/>
    <w:basedOn w:val="a"/>
    <w:link w:val="Char1"/>
    <w:uiPriority w:val="99"/>
    <w:semiHidden/>
    <w:unhideWhenUsed/>
    <w:rsid w:val="00276E58"/>
    <w:pPr>
      <w:spacing w:line="240" w:lineRule="auto"/>
    </w:pPr>
    <w:rPr>
      <w:sz w:val="18"/>
      <w:szCs w:val="18"/>
    </w:rPr>
  </w:style>
  <w:style w:type="character" w:customStyle="1" w:styleId="Char1">
    <w:name w:val="批注框文本 Char"/>
    <w:basedOn w:val="a0"/>
    <w:link w:val="a7"/>
    <w:uiPriority w:val="99"/>
    <w:semiHidden/>
    <w:rsid w:val="00276E58"/>
    <w:rPr>
      <w:rFonts w:ascii="Times New Roman" w:eastAsia="方正仿宋_GBK" w:hAnsi="Times New Roman" w:cs="Times New Roman"/>
      <w:snapToGrid w:val="0"/>
      <w:kern w:val="0"/>
      <w:sz w:val="18"/>
      <w:szCs w:val="18"/>
    </w:rPr>
  </w:style>
  <w:style w:type="numbering" w:customStyle="1" w:styleId="10">
    <w:name w:val="无列表1"/>
    <w:next w:val="a2"/>
    <w:uiPriority w:val="99"/>
    <w:semiHidden/>
    <w:unhideWhenUsed/>
    <w:rsid w:val="00276E58"/>
  </w:style>
  <w:style w:type="table" w:styleId="a8">
    <w:name w:val="Table Grid"/>
    <w:basedOn w:val="a1"/>
    <w:rsid w:val="00276E58"/>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276E58"/>
  </w:style>
  <w:style w:type="character" w:styleId="a9">
    <w:name w:val="page number"/>
    <w:basedOn w:val="a0"/>
    <w:rsid w:val="00276E58"/>
  </w:style>
</w:styles>
</file>

<file path=word/webSettings.xml><?xml version="1.0" encoding="utf-8"?>
<w:webSettings xmlns:r="http://schemas.openxmlformats.org/officeDocument/2006/relationships" xmlns:w="http://schemas.openxmlformats.org/wordprocessingml/2006/main">
  <w:divs>
    <w:div w:id="124156617">
      <w:bodyDiv w:val="1"/>
      <w:marLeft w:val="0"/>
      <w:marRight w:val="0"/>
      <w:marTop w:val="0"/>
      <w:marBottom w:val="0"/>
      <w:divBdr>
        <w:top w:val="none" w:sz="0" w:space="0" w:color="auto"/>
        <w:left w:val="none" w:sz="0" w:space="0" w:color="auto"/>
        <w:bottom w:val="none" w:sz="0" w:space="0" w:color="auto"/>
        <w:right w:val="none" w:sz="0" w:space="0" w:color="auto"/>
      </w:divBdr>
    </w:div>
    <w:div w:id="310712782">
      <w:bodyDiv w:val="1"/>
      <w:marLeft w:val="0"/>
      <w:marRight w:val="0"/>
      <w:marTop w:val="0"/>
      <w:marBottom w:val="0"/>
      <w:divBdr>
        <w:top w:val="none" w:sz="0" w:space="0" w:color="auto"/>
        <w:left w:val="none" w:sz="0" w:space="0" w:color="auto"/>
        <w:bottom w:val="none" w:sz="0" w:space="0" w:color="auto"/>
        <w:right w:val="none" w:sz="0" w:space="0" w:color="auto"/>
      </w:divBdr>
    </w:div>
    <w:div w:id="386999151">
      <w:bodyDiv w:val="1"/>
      <w:marLeft w:val="0"/>
      <w:marRight w:val="0"/>
      <w:marTop w:val="0"/>
      <w:marBottom w:val="0"/>
      <w:divBdr>
        <w:top w:val="none" w:sz="0" w:space="0" w:color="auto"/>
        <w:left w:val="none" w:sz="0" w:space="0" w:color="auto"/>
        <w:bottom w:val="none" w:sz="0" w:space="0" w:color="auto"/>
        <w:right w:val="none" w:sz="0" w:space="0" w:color="auto"/>
      </w:divBdr>
    </w:div>
    <w:div w:id="485825691">
      <w:bodyDiv w:val="1"/>
      <w:marLeft w:val="0"/>
      <w:marRight w:val="0"/>
      <w:marTop w:val="0"/>
      <w:marBottom w:val="0"/>
      <w:divBdr>
        <w:top w:val="none" w:sz="0" w:space="0" w:color="auto"/>
        <w:left w:val="none" w:sz="0" w:space="0" w:color="auto"/>
        <w:bottom w:val="none" w:sz="0" w:space="0" w:color="auto"/>
        <w:right w:val="none" w:sz="0" w:space="0" w:color="auto"/>
      </w:divBdr>
    </w:div>
    <w:div w:id="578637732">
      <w:bodyDiv w:val="1"/>
      <w:marLeft w:val="0"/>
      <w:marRight w:val="0"/>
      <w:marTop w:val="0"/>
      <w:marBottom w:val="0"/>
      <w:divBdr>
        <w:top w:val="none" w:sz="0" w:space="0" w:color="auto"/>
        <w:left w:val="none" w:sz="0" w:space="0" w:color="auto"/>
        <w:bottom w:val="none" w:sz="0" w:space="0" w:color="auto"/>
        <w:right w:val="none" w:sz="0" w:space="0" w:color="auto"/>
      </w:divBdr>
    </w:div>
    <w:div w:id="582296924">
      <w:bodyDiv w:val="1"/>
      <w:marLeft w:val="0"/>
      <w:marRight w:val="0"/>
      <w:marTop w:val="0"/>
      <w:marBottom w:val="0"/>
      <w:divBdr>
        <w:top w:val="none" w:sz="0" w:space="0" w:color="auto"/>
        <w:left w:val="none" w:sz="0" w:space="0" w:color="auto"/>
        <w:bottom w:val="none" w:sz="0" w:space="0" w:color="auto"/>
        <w:right w:val="none" w:sz="0" w:space="0" w:color="auto"/>
      </w:divBdr>
    </w:div>
    <w:div w:id="585382912">
      <w:bodyDiv w:val="1"/>
      <w:marLeft w:val="0"/>
      <w:marRight w:val="0"/>
      <w:marTop w:val="0"/>
      <w:marBottom w:val="0"/>
      <w:divBdr>
        <w:top w:val="none" w:sz="0" w:space="0" w:color="auto"/>
        <w:left w:val="none" w:sz="0" w:space="0" w:color="auto"/>
        <w:bottom w:val="none" w:sz="0" w:space="0" w:color="auto"/>
        <w:right w:val="none" w:sz="0" w:space="0" w:color="auto"/>
      </w:divBdr>
    </w:div>
    <w:div w:id="664477563">
      <w:bodyDiv w:val="1"/>
      <w:marLeft w:val="0"/>
      <w:marRight w:val="0"/>
      <w:marTop w:val="0"/>
      <w:marBottom w:val="0"/>
      <w:divBdr>
        <w:top w:val="none" w:sz="0" w:space="0" w:color="auto"/>
        <w:left w:val="none" w:sz="0" w:space="0" w:color="auto"/>
        <w:bottom w:val="none" w:sz="0" w:space="0" w:color="auto"/>
        <w:right w:val="none" w:sz="0" w:space="0" w:color="auto"/>
      </w:divBdr>
    </w:div>
    <w:div w:id="687875010">
      <w:bodyDiv w:val="1"/>
      <w:marLeft w:val="0"/>
      <w:marRight w:val="0"/>
      <w:marTop w:val="0"/>
      <w:marBottom w:val="0"/>
      <w:divBdr>
        <w:top w:val="none" w:sz="0" w:space="0" w:color="auto"/>
        <w:left w:val="none" w:sz="0" w:space="0" w:color="auto"/>
        <w:bottom w:val="none" w:sz="0" w:space="0" w:color="auto"/>
        <w:right w:val="none" w:sz="0" w:space="0" w:color="auto"/>
      </w:divBdr>
    </w:div>
    <w:div w:id="761949886">
      <w:bodyDiv w:val="1"/>
      <w:marLeft w:val="0"/>
      <w:marRight w:val="0"/>
      <w:marTop w:val="0"/>
      <w:marBottom w:val="0"/>
      <w:divBdr>
        <w:top w:val="none" w:sz="0" w:space="0" w:color="auto"/>
        <w:left w:val="none" w:sz="0" w:space="0" w:color="auto"/>
        <w:bottom w:val="none" w:sz="0" w:space="0" w:color="auto"/>
        <w:right w:val="none" w:sz="0" w:space="0" w:color="auto"/>
      </w:divBdr>
    </w:div>
    <w:div w:id="802307749">
      <w:bodyDiv w:val="1"/>
      <w:marLeft w:val="0"/>
      <w:marRight w:val="0"/>
      <w:marTop w:val="0"/>
      <w:marBottom w:val="0"/>
      <w:divBdr>
        <w:top w:val="none" w:sz="0" w:space="0" w:color="auto"/>
        <w:left w:val="none" w:sz="0" w:space="0" w:color="auto"/>
        <w:bottom w:val="none" w:sz="0" w:space="0" w:color="auto"/>
        <w:right w:val="none" w:sz="0" w:space="0" w:color="auto"/>
      </w:divBdr>
    </w:div>
    <w:div w:id="1047267547">
      <w:bodyDiv w:val="1"/>
      <w:marLeft w:val="0"/>
      <w:marRight w:val="0"/>
      <w:marTop w:val="0"/>
      <w:marBottom w:val="0"/>
      <w:divBdr>
        <w:top w:val="none" w:sz="0" w:space="0" w:color="auto"/>
        <w:left w:val="none" w:sz="0" w:space="0" w:color="auto"/>
        <w:bottom w:val="none" w:sz="0" w:space="0" w:color="auto"/>
        <w:right w:val="none" w:sz="0" w:space="0" w:color="auto"/>
      </w:divBdr>
    </w:div>
    <w:div w:id="1056275477">
      <w:bodyDiv w:val="1"/>
      <w:marLeft w:val="0"/>
      <w:marRight w:val="0"/>
      <w:marTop w:val="0"/>
      <w:marBottom w:val="0"/>
      <w:divBdr>
        <w:top w:val="none" w:sz="0" w:space="0" w:color="auto"/>
        <w:left w:val="none" w:sz="0" w:space="0" w:color="auto"/>
        <w:bottom w:val="none" w:sz="0" w:space="0" w:color="auto"/>
        <w:right w:val="none" w:sz="0" w:space="0" w:color="auto"/>
      </w:divBdr>
    </w:div>
    <w:div w:id="1097561083">
      <w:bodyDiv w:val="1"/>
      <w:marLeft w:val="0"/>
      <w:marRight w:val="0"/>
      <w:marTop w:val="0"/>
      <w:marBottom w:val="0"/>
      <w:divBdr>
        <w:top w:val="none" w:sz="0" w:space="0" w:color="auto"/>
        <w:left w:val="none" w:sz="0" w:space="0" w:color="auto"/>
        <w:bottom w:val="none" w:sz="0" w:space="0" w:color="auto"/>
        <w:right w:val="none" w:sz="0" w:space="0" w:color="auto"/>
      </w:divBdr>
    </w:div>
    <w:div w:id="1282105199">
      <w:bodyDiv w:val="1"/>
      <w:marLeft w:val="0"/>
      <w:marRight w:val="0"/>
      <w:marTop w:val="0"/>
      <w:marBottom w:val="0"/>
      <w:divBdr>
        <w:top w:val="none" w:sz="0" w:space="0" w:color="auto"/>
        <w:left w:val="none" w:sz="0" w:space="0" w:color="auto"/>
        <w:bottom w:val="none" w:sz="0" w:space="0" w:color="auto"/>
        <w:right w:val="none" w:sz="0" w:space="0" w:color="auto"/>
      </w:divBdr>
    </w:div>
    <w:div w:id="1354459482">
      <w:bodyDiv w:val="1"/>
      <w:marLeft w:val="0"/>
      <w:marRight w:val="0"/>
      <w:marTop w:val="0"/>
      <w:marBottom w:val="0"/>
      <w:divBdr>
        <w:top w:val="none" w:sz="0" w:space="0" w:color="auto"/>
        <w:left w:val="none" w:sz="0" w:space="0" w:color="auto"/>
        <w:bottom w:val="none" w:sz="0" w:space="0" w:color="auto"/>
        <w:right w:val="none" w:sz="0" w:space="0" w:color="auto"/>
      </w:divBdr>
    </w:div>
    <w:div w:id="1360427075">
      <w:bodyDiv w:val="1"/>
      <w:marLeft w:val="0"/>
      <w:marRight w:val="0"/>
      <w:marTop w:val="0"/>
      <w:marBottom w:val="0"/>
      <w:divBdr>
        <w:top w:val="none" w:sz="0" w:space="0" w:color="auto"/>
        <w:left w:val="none" w:sz="0" w:space="0" w:color="auto"/>
        <w:bottom w:val="none" w:sz="0" w:space="0" w:color="auto"/>
        <w:right w:val="none" w:sz="0" w:space="0" w:color="auto"/>
      </w:divBdr>
    </w:div>
    <w:div w:id="1386371535">
      <w:bodyDiv w:val="1"/>
      <w:marLeft w:val="0"/>
      <w:marRight w:val="0"/>
      <w:marTop w:val="0"/>
      <w:marBottom w:val="0"/>
      <w:divBdr>
        <w:top w:val="none" w:sz="0" w:space="0" w:color="auto"/>
        <w:left w:val="none" w:sz="0" w:space="0" w:color="auto"/>
        <w:bottom w:val="none" w:sz="0" w:space="0" w:color="auto"/>
        <w:right w:val="none" w:sz="0" w:space="0" w:color="auto"/>
      </w:divBdr>
    </w:div>
    <w:div w:id="1432697568">
      <w:bodyDiv w:val="1"/>
      <w:marLeft w:val="0"/>
      <w:marRight w:val="0"/>
      <w:marTop w:val="0"/>
      <w:marBottom w:val="0"/>
      <w:divBdr>
        <w:top w:val="none" w:sz="0" w:space="0" w:color="auto"/>
        <w:left w:val="none" w:sz="0" w:space="0" w:color="auto"/>
        <w:bottom w:val="none" w:sz="0" w:space="0" w:color="auto"/>
        <w:right w:val="none" w:sz="0" w:space="0" w:color="auto"/>
      </w:divBdr>
    </w:div>
    <w:div w:id="1588032591">
      <w:bodyDiv w:val="1"/>
      <w:marLeft w:val="0"/>
      <w:marRight w:val="0"/>
      <w:marTop w:val="0"/>
      <w:marBottom w:val="0"/>
      <w:divBdr>
        <w:top w:val="none" w:sz="0" w:space="0" w:color="auto"/>
        <w:left w:val="none" w:sz="0" w:space="0" w:color="auto"/>
        <w:bottom w:val="none" w:sz="0" w:space="0" w:color="auto"/>
        <w:right w:val="none" w:sz="0" w:space="0" w:color="auto"/>
      </w:divBdr>
    </w:div>
    <w:div w:id="1638414111">
      <w:bodyDiv w:val="1"/>
      <w:marLeft w:val="0"/>
      <w:marRight w:val="0"/>
      <w:marTop w:val="0"/>
      <w:marBottom w:val="0"/>
      <w:divBdr>
        <w:top w:val="none" w:sz="0" w:space="0" w:color="auto"/>
        <w:left w:val="none" w:sz="0" w:space="0" w:color="auto"/>
        <w:bottom w:val="none" w:sz="0" w:space="0" w:color="auto"/>
        <w:right w:val="none" w:sz="0" w:space="0" w:color="auto"/>
      </w:divBdr>
    </w:div>
    <w:div w:id="1652365925">
      <w:bodyDiv w:val="1"/>
      <w:marLeft w:val="0"/>
      <w:marRight w:val="0"/>
      <w:marTop w:val="0"/>
      <w:marBottom w:val="0"/>
      <w:divBdr>
        <w:top w:val="none" w:sz="0" w:space="0" w:color="auto"/>
        <w:left w:val="none" w:sz="0" w:space="0" w:color="auto"/>
        <w:bottom w:val="none" w:sz="0" w:space="0" w:color="auto"/>
        <w:right w:val="none" w:sz="0" w:space="0" w:color="auto"/>
      </w:divBdr>
    </w:div>
    <w:div w:id="1786608638">
      <w:bodyDiv w:val="1"/>
      <w:marLeft w:val="0"/>
      <w:marRight w:val="0"/>
      <w:marTop w:val="0"/>
      <w:marBottom w:val="0"/>
      <w:divBdr>
        <w:top w:val="none" w:sz="0" w:space="0" w:color="auto"/>
        <w:left w:val="none" w:sz="0" w:space="0" w:color="auto"/>
        <w:bottom w:val="none" w:sz="0" w:space="0" w:color="auto"/>
        <w:right w:val="none" w:sz="0" w:space="0" w:color="auto"/>
      </w:divBdr>
    </w:div>
    <w:div w:id="1789005720">
      <w:bodyDiv w:val="1"/>
      <w:marLeft w:val="0"/>
      <w:marRight w:val="0"/>
      <w:marTop w:val="0"/>
      <w:marBottom w:val="0"/>
      <w:divBdr>
        <w:top w:val="none" w:sz="0" w:space="0" w:color="auto"/>
        <w:left w:val="none" w:sz="0" w:space="0" w:color="auto"/>
        <w:bottom w:val="none" w:sz="0" w:space="0" w:color="auto"/>
        <w:right w:val="none" w:sz="0" w:space="0" w:color="auto"/>
      </w:divBdr>
    </w:div>
    <w:div w:id="20970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1E62-5B4E-46C3-9C3E-156F707B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27</Pages>
  <Words>2473</Words>
  <Characters>14097</Characters>
  <Application>Microsoft Office Word</Application>
  <DocSecurity>0</DocSecurity>
  <Lines>117</Lines>
  <Paragraphs>33</Paragraphs>
  <ScaleCrop>false</ScaleCrop>
  <Company>Microsoft</Company>
  <LinksUpToDate>false</LinksUpToDate>
  <CharactersWithSpaces>16537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2021-02-19T09:25:00Z</cp:lastPrinted>
  <dcterms:created xsi:type="dcterms:W3CDTF">2021-02-02T01:35:00Z</dcterms:created>
  <dcterms:modified xsi:type="dcterms:W3CDTF">2021-02-19T09:27:00Z</dcterms:modified>
</cp:coreProperties>
</file>